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International Center for Agribusiness Research </w:t>
      </w:r>
    </w:p>
    <w:p w:rsidR="00000000" w:rsidDel="00000000" w:rsidP="00000000" w:rsidRDefault="00000000" w:rsidRPr="00000000" w14:paraId="00000002">
      <w:pPr>
        <w:spacing w:after="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and Education (ICARE) Foundation</w:t>
      </w:r>
    </w:p>
    <w:p w:rsidR="00000000" w:rsidDel="00000000" w:rsidP="00000000" w:rsidRDefault="00000000" w:rsidRPr="00000000" w14:paraId="00000003">
      <w:pPr>
        <w:spacing w:after="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Address: 74 Teryan Street,Yerevan 0009, Armenia</w:t>
      </w:r>
    </w:p>
    <w:p w:rsidR="00000000" w:rsidDel="00000000" w:rsidP="00000000" w:rsidRDefault="00000000" w:rsidRPr="00000000" w14:paraId="00000004">
      <w:pPr>
        <w:spacing w:after="0"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Email: </w:t>
      </w:r>
      <w:hyperlink r:id="rId7">
        <w:r w:rsidDel="00000000" w:rsidR="00000000" w:rsidRPr="00000000">
          <w:rPr>
            <w:rFonts w:ascii="Trebuchet MS" w:cs="Trebuchet MS" w:eastAsia="Trebuchet MS" w:hAnsi="Trebuchet MS"/>
            <w:color w:val="0000ff"/>
            <w:u w:val="single"/>
            <w:rtl w:val="0"/>
          </w:rPr>
          <w:t xml:space="preserve">anim@icare.am</w:t>
        </w:r>
      </w:hyperlink>
      <w:r w:rsidDel="00000000" w:rsidR="00000000" w:rsidRPr="00000000">
        <w:rPr>
          <w:rtl w:val="0"/>
        </w:rPr>
      </w:r>
    </w:p>
    <w:p w:rsidR="00000000" w:rsidDel="00000000" w:rsidP="00000000" w:rsidRDefault="00000000" w:rsidRPr="00000000" w14:paraId="00000005">
      <w:pPr>
        <w:spacing w:after="0"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06">
      <w:pPr>
        <w:jc w:val="right"/>
        <w:rPr>
          <w:rFonts w:ascii="Trebuchet MS" w:cs="Trebuchet MS" w:eastAsia="Trebuchet MS" w:hAnsi="Trebuchet MS"/>
          <w:b w:val="1"/>
          <w:highlight w:val="white"/>
        </w:rPr>
      </w:pPr>
      <w:r w:rsidDel="00000000" w:rsidR="00000000" w:rsidRPr="00000000">
        <w:rPr>
          <w:rFonts w:ascii="Trebuchet MS" w:cs="Trebuchet MS" w:eastAsia="Trebuchet MS" w:hAnsi="Trebuchet MS"/>
          <w:b w:val="1"/>
          <w:highlight w:val="white"/>
          <w:rtl w:val="0"/>
        </w:rPr>
        <w:t xml:space="preserve">15 May, 2021</w:t>
      </w:r>
    </w:p>
    <w:p w:rsidR="00000000" w:rsidDel="00000000" w:rsidP="00000000" w:rsidRDefault="00000000" w:rsidRPr="00000000" w14:paraId="00000007">
      <w:pPr>
        <w:spacing w:after="0" w:lineRule="auto"/>
        <w:ind w:left="-360" w:firstLine="274"/>
        <w:jc w:val="cente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08">
      <w:pPr>
        <w:spacing w:after="0" w:lineRule="auto"/>
        <w:ind w:left="-360" w:firstLine="274"/>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TENDER INVITATION LETTER</w:t>
      </w:r>
    </w:p>
    <w:p w:rsidR="00000000" w:rsidDel="00000000" w:rsidP="00000000" w:rsidRDefault="00000000" w:rsidRPr="00000000" w14:paraId="00000009">
      <w:pPr>
        <w:spacing w:after="0" w:lineRule="auto"/>
        <w:ind w:left="-360" w:firstLine="274"/>
        <w:rPr>
          <w:b w:val="1"/>
        </w:rPr>
      </w:pPr>
      <w:r w:rsidDel="00000000" w:rsidR="00000000" w:rsidRPr="00000000">
        <w:rPr>
          <w:rtl w:val="0"/>
        </w:rPr>
      </w:r>
    </w:p>
    <w:p w:rsidR="00000000" w:rsidDel="00000000" w:rsidP="00000000" w:rsidRDefault="00000000" w:rsidRPr="00000000" w14:paraId="0000000A">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B">
      <w:pPr>
        <w:spacing w:after="0" w:lineRule="auto"/>
        <w:jc w:val="both"/>
        <w:rPr>
          <w:rFonts w:ascii="Trebuchet MS" w:cs="Trebuchet MS" w:eastAsia="Trebuchet MS" w:hAnsi="Trebuchet MS"/>
          <w:i w:val="1"/>
          <w:sz w:val="24"/>
          <w:szCs w:val="24"/>
        </w:rPr>
      </w:pPr>
      <w:bookmarkStart w:colFirst="0" w:colLast="0" w:name="_heading=h.gjdgxs" w:id="0"/>
      <w:bookmarkEnd w:id="0"/>
      <w:r w:rsidDel="00000000" w:rsidR="00000000" w:rsidRPr="00000000">
        <w:rPr>
          <w:rFonts w:ascii="Trebuchet MS" w:cs="Trebuchet MS" w:eastAsia="Trebuchet MS" w:hAnsi="Trebuchet MS"/>
          <w:i w:val="1"/>
          <w:sz w:val="24"/>
          <w:szCs w:val="24"/>
          <w:rtl w:val="0"/>
        </w:rPr>
        <w:t xml:space="preserve">International Center for Agribusiness Research and Education (ICARE) Foundation (Hiring Company) invites tenders from all interested legal entities having adequate experience in taking up of works of designing, composing, proofreading different type of printing assignments within the Promoting the Black Sea region as a wine tourism destination (TheSeaOfWine/BSB-1034)</w:t>
      </w:r>
      <w:r w:rsidDel="00000000" w:rsidR="00000000" w:rsidRPr="00000000">
        <w:rPr>
          <w:rFonts w:ascii="Trebuchet MS" w:cs="Trebuchet MS" w:eastAsia="Trebuchet MS" w:hAnsi="Trebuchet MS"/>
          <w:i w:val="1"/>
          <w:color w:val="000000"/>
          <w:rtl w:val="0"/>
        </w:rPr>
        <w:t xml:space="preserve"> project implemented in the framework of Black Sea Basin Programme 2014-2020 funded by the European Union</w:t>
      </w:r>
      <w:r w:rsidDel="00000000" w:rsidR="00000000" w:rsidRPr="00000000">
        <w:rPr>
          <w:rFonts w:ascii="Trebuchet MS" w:cs="Trebuchet MS" w:eastAsia="Trebuchet MS" w:hAnsi="Trebuchet MS"/>
          <w:i w:val="1"/>
          <w:sz w:val="24"/>
          <w:szCs w:val="24"/>
          <w:rtl w:val="0"/>
        </w:rPr>
        <w:t xml:space="preserve">. </w:t>
      </w:r>
    </w:p>
    <w:p w:rsidR="00000000" w:rsidDel="00000000" w:rsidP="00000000" w:rsidRDefault="00000000" w:rsidRPr="00000000" w14:paraId="0000000C">
      <w:pPr>
        <w:spacing w:after="0" w:lineRule="auto"/>
        <w:jc w:val="both"/>
        <w:rPr>
          <w:rFonts w:ascii="Trebuchet MS" w:cs="Trebuchet MS" w:eastAsia="Trebuchet MS" w:hAnsi="Trebuchet MS"/>
          <w:i w:val="1"/>
          <w:sz w:val="24"/>
          <w:szCs w:val="24"/>
        </w:rPr>
      </w:pPr>
      <w:r w:rsidDel="00000000" w:rsidR="00000000" w:rsidRPr="00000000">
        <w:rPr>
          <w:rtl w:val="0"/>
        </w:rPr>
      </w:r>
    </w:p>
    <w:p w:rsidR="00000000" w:rsidDel="00000000" w:rsidP="00000000" w:rsidRDefault="00000000" w:rsidRPr="00000000" w14:paraId="0000000D">
      <w:pPr>
        <w:spacing w:after="0" w:lineRule="auto"/>
        <w:jc w:val="both"/>
        <w:rPr>
          <w:rFonts w:ascii="Trebuchet MS" w:cs="Trebuchet MS" w:eastAsia="Trebuchet MS" w:hAnsi="Trebuchet MS"/>
          <w:b w:val="1"/>
          <w:i w:val="1"/>
          <w:sz w:val="24"/>
          <w:szCs w:val="24"/>
        </w:rPr>
      </w:pPr>
      <w:r w:rsidDel="00000000" w:rsidR="00000000" w:rsidRPr="00000000">
        <w:rPr>
          <w:rFonts w:ascii="Trebuchet MS" w:cs="Trebuchet MS" w:eastAsia="Trebuchet MS" w:hAnsi="Trebuchet MS"/>
          <w:b w:val="1"/>
          <w:i w:val="1"/>
          <w:sz w:val="24"/>
          <w:szCs w:val="24"/>
          <w:rtl w:val="0"/>
        </w:rPr>
        <w:t xml:space="preserve">Please note the bid price should be of VAT TAX Exempt.</w:t>
      </w:r>
    </w:p>
    <w:p w:rsidR="00000000" w:rsidDel="00000000" w:rsidP="00000000" w:rsidRDefault="00000000" w:rsidRPr="00000000" w14:paraId="0000000E">
      <w:pPr>
        <w:spacing w:after="0" w:lineRule="auto"/>
        <w:rPr>
          <w:rFonts w:ascii="Trebuchet MS" w:cs="Trebuchet MS" w:eastAsia="Trebuchet MS" w:hAnsi="Trebuchet MS"/>
          <w:i w:val="1"/>
          <w:sz w:val="24"/>
          <w:szCs w:val="24"/>
        </w:rPr>
      </w:pPr>
      <w:bookmarkStart w:colFirst="0" w:colLast="0" w:name="_heading=h.30j0zll" w:id="1"/>
      <w:bookmarkEnd w:id="1"/>
      <w:r w:rsidDel="00000000" w:rsidR="00000000" w:rsidRPr="00000000">
        <w:rPr>
          <w:rtl w:val="0"/>
        </w:rPr>
      </w:r>
    </w:p>
    <w:p w:rsidR="00000000" w:rsidDel="00000000" w:rsidP="00000000" w:rsidRDefault="00000000" w:rsidRPr="00000000" w14:paraId="0000000F">
      <w:pPr>
        <w:jc w:val="both"/>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Services and Materials to be Provided</w:t>
      </w:r>
    </w:p>
    <w:p w:rsidR="00000000" w:rsidDel="00000000" w:rsidP="00000000" w:rsidRDefault="00000000" w:rsidRPr="00000000" w14:paraId="00000010">
      <w:pPr>
        <w:jc w:val="both"/>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sz w:val="24"/>
          <w:szCs w:val="24"/>
          <w:rtl w:val="0"/>
        </w:rPr>
        <w:t xml:space="preserve">Please refer to Appendix 1 for the detailed specifications of services to be provided.</w:t>
      </w:r>
      <w:r w:rsidDel="00000000" w:rsidR="00000000" w:rsidRPr="00000000">
        <w:rPr>
          <w:rtl w:val="0"/>
        </w:rPr>
      </w:r>
    </w:p>
    <w:p w:rsidR="00000000" w:rsidDel="00000000" w:rsidP="00000000" w:rsidRDefault="00000000" w:rsidRPr="00000000" w14:paraId="00000011">
      <w:pPr>
        <w:jc w:val="both"/>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Validity of the Tender</w:t>
      </w:r>
    </w:p>
    <w:p w:rsidR="00000000" w:rsidDel="00000000" w:rsidP="00000000" w:rsidRDefault="00000000" w:rsidRPr="00000000" w14:paraId="00000012">
      <w:pPr>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tender is valid for 10 working days from the date of announcement.</w:t>
      </w:r>
    </w:p>
    <w:p w:rsidR="00000000" w:rsidDel="00000000" w:rsidP="00000000" w:rsidRDefault="00000000" w:rsidRPr="00000000" w14:paraId="00000013">
      <w:pPr>
        <w:jc w:val="both"/>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Eligibility Requirements</w:t>
      </w:r>
    </w:p>
    <w:p w:rsidR="00000000" w:rsidDel="00000000" w:rsidP="00000000" w:rsidRDefault="00000000" w:rsidRPr="00000000" w14:paraId="00000014">
      <w:pPr>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To be eligible for consideration of this tender, the legal entity should meet and submit proof of the requirements and documents as detailed at Appendix 2.</w:t>
      </w:r>
    </w:p>
    <w:p w:rsidR="00000000" w:rsidDel="00000000" w:rsidP="00000000" w:rsidRDefault="00000000" w:rsidRPr="00000000" w14:paraId="00000015">
      <w:pPr>
        <w:jc w:val="both"/>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Exclusion and Selection Criteria</w:t>
      </w:r>
    </w:p>
    <w:p w:rsidR="00000000" w:rsidDel="00000000" w:rsidP="00000000" w:rsidRDefault="00000000" w:rsidRPr="00000000" w14:paraId="00000016">
      <w:pPr>
        <w:jc w:val="both"/>
        <w:rPr>
          <w:rFonts w:ascii="Trebuchet MS" w:cs="Trebuchet MS" w:eastAsia="Trebuchet MS" w:hAnsi="Trebuchet MS"/>
          <w:i w:val="1"/>
          <w:sz w:val="24"/>
          <w:szCs w:val="24"/>
        </w:rPr>
      </w:pPr>
      <w:r w:rsidDel="00000000" w:rsidR="00000000" w:rsidRPr="00000000">
        <w:rPr>
          <w:rFonts w:ascii="Trebuchet MS" w:cs="Trebuchet MS" w:eastAsia="Trebuchet MS" w:hAnsi="Trebuchet MS"/>
          <w:sz w:val="24"/>
          <w:szCs w:val="24"/>
          <w:rtl w:val="0"/>
        </w:rPr>
        <w:t xml:space="preserve">The legal entity should abide to the exclusion criteria and selection criteria specified as a declaration form in Appendix 3.</w:t>
      </w:r>
      <w:r w:rsidDel="00000000" w:rsidR="00000000" w:rsidRPr="00000000">
        <w:rPr>
          <w:rtl w:val="0"/>
        </w:rPr>
      </w:r>
    </w:p>
    <w:p w:rsidR="00000000" w:rsidDel="00000000" w:rsidP="00000000" w:rsidRDefault="00000000" w:rsidRPr="00000000" w14:paraId="00000017">
      <w:pPr>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8">
      <w:pPr>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9">
      <w:pPr>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A">
      <w:pPr>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B">
      <w:pPr>
        <w:jc w:val="both"/>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Submission of Tender</w:t>
      </w:r>
    </w:p>
    <w:p w:rsidR="00000000" w:rsidDel="00000000" w:rsidP="00000000" w:rsidRDefault="00000000" w:rsidRPr="00000000" w14:paraId="0000001C">
      <w:pPr>
        <w:jc w:val="both"/>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sz w:val="24"/>
          <w:szCs w:val="24"/>
          <w:rtl w:val="0"/>
        </w:rPr>
        <w:t xml:space="preserve">Please submit the duly completed and signed Form of Tender (Appendix 4) and Declaration Form (Appendix 3) in English no later than </w:t>
      </w:r>
      <w:r w:rsidDel="00000000" w:rsidR="00000000" w:rsidRPr="00000000">
        <w:rPr>
          <w:rFonts w:ascii="Trebuchet MS" w:cs="Trebuchet MS" w:eastAsia="Trebuchet MS" w:hAnsi="Trebuchet MS"/>
          <w:sz w:val="24"/>
          <w:szCs w:val="24"/>
          <w:highlight w:val="white"/>
          <w:rtl w:val="0"/>
        </w:rPr>
        <w:t xml:space="preserve">08/06/2021 at 18.00 </w:t>
      </w:r>
      <w:r w:rsidDel="00000000" w:rsidR="00000000" w:rsidRPr="00000000">
        <w:rPr>
          <w:rFonts w:ascii="Trebuchet MS" w:cs="Trebuchet MS" w:eastAsia="Trebuchet MS" w:hAnsi="Trebuchet MS"/>
          <w:sz w:val="24"/>
          <w:szCs w:val="24"/>
          <w:rtl w:val="0"/>
        </w:rPr>
        <w:t xml:space="preserve">electronically via the email </w:t>
      </w:r>
      <w:hyperlink r:id="rId8">
        <w:r w:rsidDel="00000000" w:rsidR="00000000" w:rsidRPr="00000000">
          <w:rPr>
            <w:rFonts w:ascii="Trebuchet MS" w:cs="Trebuchet MS" w:eastAsia="Trebuchet MS" w:hAnsi="Trebuchet MS"/>
            <w:color w:val="1155cc"/>
            <w:sz w:val="24"/>
            <w:szCs w:val="24"/>
            <w:u w:val="single"/>
            <w:rtl w:val="0"/>
          </w:rPr>
          <w:t xml:space="preserve">ani.manaseryan@gmail.com</w:t>
        </w:r>
      </w:hyperlink>
      <w:r w:rsidDel="00000000" w:rsidR="00000000" w:rsidRPr="00000000">
        <w:rPr>
          <w:rFonts w:ascii="Trebuchet MS" w:cs="Trebuchet MS" w:eastAsia="Trebuchet MS" w:hAnsi="Trebuchet MS"/>
          <w:sz w:val="24"/>
          <w:szCs w:val="24"/>
          <w:rtl w:val="0"/>
        </w:rPr>
        <w:t xml:space="preserve"> or in sealed envelopes to </w:t>
      </w:r>
      <w:r w:rsidDel="00000000" w:rsidR="00000000" w:rsidRPr="00000000">
        <w:rPr>
          <w:rFonts w:ascii="Trebuchet MS" w:cs="Trebuchet MS" w:eastAsia="Trebuchet MS" w:hAnsi="Trebuchet MS"/>
          <w:sz w:val="24"/>
          <w:szCs w:val="24"/>
          <w:highlight w:val="white"/>
          <w:rtl w:val="0"/>
        </w:rPr>
        <w:t xml:space="preserve">the following address: </w:t>
      </w:r>
    </w:p>
    <w:p w:rsidR="00000000" w:rsidDel="00000000" w:rsidP="00000000" w:rsidRDefault="00000000" w:rsidRPr="00000000" w14:paraId="0000001D">
      <w:pPr>
        <w:spacing w:after="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ICARE Foundation</w:t>
      </w:r>
    </w:p>
    <w:p w:rsidR="00000000" w:rsidDel="00000000" w:rsidP="00000000" w:rsidRDefault="00000000" w:rsidRPr="00000000" w14:paraId="0000001E">
      <w:pPr>
        <w:spacing w:after="0" w:lineRule="auto"/>
        <w:rPr>
          <w:rFonts w:ascii="Trebuchet MS" w:cs="Trebuchet MS" w:eastAsia="Trebuchet MS" w:hAnsi="Trebuchet MS"/>
          <w:sz w:val="24"/>
          <w:szCs w:val="24"/>
          <w:highlight w:val="yellow"/>
        </w:rPr>
      </w:pPr>
      <w:r w:rsidDel="00000000" w:rsidR="00000000" w:rsidRPr="00000000">
        <w:rPr>
          <w:rFonts w:ascii="Trebuchet MS" w:cs="Trebuchet MS" w:eastAsia="Trebuchet MS" w:hAnsi="Trebuchet MS"/>
          <w:sz w:val="24"/>
          <w:szCs w:val="24"/>
          <w:rtl w:val="0"/>
        </w:rPr>
        <w:t xml:space="preserve">74 Teryan Str., 0009 Yerevan, Armenia</w:t>
      </w:r>
      <w:r w:rsidDel="00000000" w:rsidR="00000000" w:rsidRPr="00000000">
        <w:rPr>
          <w:rtl w:val="0"/>
        </w:rPr>
      </w:r>
    </w:p>
    <w:p w:rsidR="00000000" w:rsidDel="00000000" w:rsidP="00000000" w:rsidRDefault="00000000" w:rsidRPr="00000000" w14:paraId="0000001F">
      <w:pPr>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Please note that it is the responsibility of the tenderer to study the specification and requirements before submitting the tender, to ensure that your tender is fully, completely and correctly uploaded and sent before the time limit for receipt (18.00).</w:t>
      </w:r>
    </w:p>
    <w:p w:rsidR="00000000" w:rsidDel="00000000" w:rsidP="00000000" w:rsidRDefault="00000000" w:rsidRPr="00000000" w14:paraId="00000020">
      <w:pPr>
        <w:jc w:val="both"/>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We hope this opportunity is of interest to you and we look forward to hearing from you soon.</w:t>
      </w:r>
    </w:p>
    <w:p w:rsidR="00000000" w:rsidDel="00000000" w:rsidP="00000000" w:rsidRDefault="00000000" w:rsidRPr="00000000" w14:paraId="00000021">
      <w:pPr>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2">
      <w:pPr>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Yours Faithfully</w:t>
      </w:r>
    </w:p>
    <w:p w:rsidR="00000000" w:rsidDel="00000000" w:rsidP="00000000" w:rsidRDefault="00000000" w:rsidRPr="00000000" w14:paraId="00000023">
      <w:pPr>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4">
      <w:pPr>
        <w:jc w:val="right"/>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sz w:val="24"/>
          <w:szCs w:val="24"/>
          <w:rtl w:val="0"/>
        </w:rPr>
        <w:tab/>
        <w:tab/>
        <w:tab/>
        <w:tab/>
        <w:tab/>
        <w:tab/>
        <w:tab/>
      </w:r>
      <w:r w:rsidDel="00000000" w:rsidR="00000000" w:rsidRPr="00000000">
        <w:rPr>
          <w:rFonts w:ascii="Trebuchet MS" w:cs="Trebuchet MS" w:eastAsia="Trebuchet MS" w:hAnsi="Trebuchet MS"/>
          <w:sz w:val="24"/>
          <w:szCs w:val="24"/>
          <w:highlight w:val="white"/>
          <w:rtl w:val="0"/>
        </w:rPr>
        <w:t xml:space="preserve">Date: 15.05.2021</w:t>
      </w:r>
    </w:p>
    <w:p w:rsidR="00000000" w:rsidDel="00000000" w:rsidP="00000000" w:rsidRDefault="00000000" w:rsidRPr="00000000" w14:paraId="00000025">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26">
      <w:pPr>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Ani Asatryan</w:t>
      </w:r>
    </w:p>
    <w:p w:rsidR="00000000" w:rsidDel="00000000" w:rsidP="00000000" w:rsidRDefault="00000000" w:rsidRPr="00000000" w14:paraId="00000027">
      <w:pPr>
        <w:spacing w:after="0" w:line="240" w:lineRule="auto"/>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Project Manager </w:t>
      </w:r>
    </w:p>
    <w:p w:rsidR="00000000" w:rsidDel="00000000" w:rsidP="00000000" w:rsidRDefault="00000000" w:rsidRPr="00000000" w14:paraId="00000028">
      <w:pPr>
        <w:spacing w:after="0" w:lineRule="auto"/>
        <w:rPr>
          <w:rFonts w:ascii="Trebuchet MS" w:cs="Trebuchet MS" w:eastAsia="Trebuchet MS" w:hAnsi="Trebuchet MS"/>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Trebuchet MS" w:cs="Trebuchet MS" w:eastAsia="Trebuchet MS" w:hAnsi="Trebuchet MS"/>
          <w:color w:val="000000"/>
          <w:sz w:val="24"/>
          <w:szCs w:val="24"/>
          <w:rtl w:val="0"/>
        </w:rPr>
        <w:t xml:space="preserve">"Promoting The Black Sea Region as a Wine Tourism Destination" Project</w:t>
      </w:r>
      <w:r w:rsidDel="00000000" w:rsidR="00000000" w:rsidRPr="00000000">
        <w:rPr>
          <w:rtl w:val="0"/>
        </w:rPr>
      </w:r>
    </w:p>
    <w:p w:rsidR="00000000" w:rsidDel="00000000" w:rsidP="00000000" w:rsidRDefault="00000000" w:rsidRPr="00000000" w14:paraId="00000029">
      <w:pPr>
        <w:spacing w:after="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color w:val="000000"/>
          <w:sz w:val="24"/>
          <w:szCs w:val="24"/>
          <w:rtl w:val="0"/>
        </w:rPr>
        <w:t xml:space="preserve">ICARE Foundation</w:t>
      </w:r>
      <w:r w:rsidDel="00000000" w:rsidR="00000000" w:rsidRPr="00000000">
        <w:rPr>
          <w:rtl w:val="0"/>
        </w:rPr>
      </w:r>
    </w:p>
    <w:p w:rsidR="00000000" w:rsidDel="00000000" w:rsidP="00000000" w:rsidRDefault="00000000" w:rsidRPr="00000000" w14:paraId="0000002A">
      <w:pPr>
        <w:spacing w:after="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color w:val="000000"/>
          <w:sz w:val="24"/>
          <w:szCs w:val="24"/>
          <w:rtl w:val="0"/>
        </w:rPr>
        <w:t xml:space="preserve">74 Teryan Str., 0009 Yerevan, Armenia</w:t>
      </w:r>
      <w:r w:rsidDel="00000000" w:rsidR="00000000" w:rsidRPr="00000000">
        <w:rPr>
          <w:rtl w:val="0"/>
        </w:rPr>
      </w:r>
    </w:p>
    <w:p w:rsidR="00000000" w:rsidDel="00000000" w:rsidP="00000000" w:rsidRDefault="00000000" w:rsidRPr="00000000" w14:paraId="0000002B">
      <w:pPr>
        <w:spacing w:after="0" w:lineRule="auto"/>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Tel.: +37410 52 28 39, 56 41 77</w:t>
      </w:r>
    </w:p>
    <w:p w:rsidR="00000000" w:rsidDel="00000000" w:rsidP="00000000" w:rsidRDefault="00000000" w:rsidRPr="00000000" w14:paraId="0000002C">
      <w:pPr>
        <w:spacing w:after="0" w:line="240" w:lineRule="auto"/>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Mob.: +374 94 28 47 45 </w:t>
      </w:r>
    </w:p>
    <w:p w:rsidR="00000000" w:rsidDel="00000000" w:rsidP="00000000" w:rsidRDefault="00000000" w:rsidRPr="00000000" w14:paraId="0000002D">
      <w:pPr>
        <w:spacing w:after="0" w:line="240" w:lineRule="auto"/>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E-mail: </w:t>
      </w:r>
      <w:hyperlink r:id="rId9">
        <w:r w:rsidDel="00000000" w:rsidR="00000000" w:rsidRPr="00000000">
          <w:rPr>
            <w:rFonts w:ascii="Trebuchet MS" w:cs="Trebuchet MS" w:eastAsia="Trebuchet MS" w:hAnsi="Trebuchet MS"/>
            <w:color w:val="0000ff"/>
            <w:sz w:val="24"/>
            <w:szCs w:val="24"/>
            <w:u w:val="single"/>
            <w:rtl w:val="0"/>
          </w:rPr>
          <w:t xml:space="preserve">anim@icare.am</w:t>
        </w:r>
      </w:hyperlink>
      <w:r w:rsidDel="00000000" w:rsidR="00000000" w:rsidRPr="00000000">
        <w:rPr>
          <w:rFonts w:ascii="Trebuchet MS" w:cs="Trebuchet MS" w:eastAsia="Trebuchet MS" w:hAnsi="Trebuchet MS"/>
          <w:color w:val="000000"/>
          <w:sz w:val="24"/>
          <w:szCs w:val="24"/>
          <w:rtl w:val="0"/>
        </w:rPr>
        <w:t xml:space="preserve"> </w:t>
      </w:r>
    </w:p>
    <w:p w:rsidR="00000000" w:rsidDel="00000000" w:rsidP="00000000" w:rsidRDefault="00000000" w:rsidRPr="00000000" w14:paraId="0000002E">
      <w:pPr>
        <w:rPr>
          <w:rFonts w:ascii="Trebuchet MS" w:cs="Trebuchet MS" w:eastAsia="Trebuchet MS" w:hAnsi="Trebuchet MS"/>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F">
      <w:pPr>
        <w:spacing w:after="0" w:line="240" w:lineRule="auto"/>
        <w:jc w:val="center"/>
        <w:rPr>
          <w:rFonts w:ascii="Trebuchet MS" w:cs="Trebuchet MS" w:eastAsia="Trebuchet MS" w:hAnsi="Trebuchet MS"/>
          <w:b w:val="1"/>
          <w:sz w:val="32"/>
          <w:szCs w:val="32"/>
        </w:rPr>
      </w:pPr>
      <w:r w:rsidDel="00000000" w:rsidR="00000000" w:rsidRPr="00000000">
        <w:rPr>
          <w:rFonts w:ascii="Trebuchet MS" w:cs="Trebuchet MS" w:eastAsia="Trebuchet MS" w:hAnsi="Trebuchet MS"/>
          <w:b w:val="1"/>
          <w:sz w:val="32"/>
          <w:szCs w:val="32"/>
          <w:rtl w:val="0"/>
        </w:rPr>
        <w:t xml:space="preserve">APPENDIX 1</w:t>
      </w:r>
    </w:p>
    <w:p w:rsidR="00000000" w:rsidDel="00000000" w:rsidP="00000000" w:rsidRDefault="00000000" w:rsidRPr="00000000" w14:paraId="00000030">
      <w:pPr>
        <w:spacing w:after="0" w:line="240" w:lineRule="auto"/>
        <w:jc w:val="center"/>
        <w:rPr>
          <w:rFonts w:ascii="Trebuchet MS" w:cs="Trebuchet MS" w:eastAsia="Trebuchet MS" w:hAnsi="Trebuchet MS"/>
          <w:b w:val="1"/>
          <w:sz w:val="32"/>
          <w:szCs w:val="32"/>
        </w:rPr>
      </w:pPr>
      <w:r w:rsidDel="00000000" w:rsidR="00000000" w:rsidRPr="00000000">
        <w:rPr>
          <w:rFonts w:ascii="Trebuchet MS" w:cs="Trebuchet MS" w:eastAsia="Trebuchet MS" w:hAnsi="Trebuchet MS"/>
          <w:b w:val="1"/>
          <w:sz w:val="32"/>
          <w:szCs w:val="32"/>
          <w:rtl w:val="0"/>
        </w:rPr>
        <w:t xml:space="preserve">Services/Supply materials to be provided by the tenderer</w:t>
      </w:r>
    </w:p>
    <w:p w:rsidR="00000000" w:rsidDel="00000000" w:rsidP="00000000" w:rsidRDefault="00000000" w:rsidRPr="00000000" w14:paraId="00000031">
      <w:pPr>
        <w:spacing w:after="0" w:line="240" w:lineRule="auto"/>
        <w:jc w:val="both"/>
        <w:rPr>
          <w:rFonts w:ascii="Trebuchet MS" w:cs="Trebuchet MS" w:eastAsia="Trebuchet MS" w:hAnsi="Trebuchet MS"/>
          <w:b w:val="1"/>
          <w:sz w:val="32"/>
          <w:szCs w:val="32"/>
        </w:rPr>
      </w:pPr>
      <w:r w:rsidDel="00000000" w:rsidR="00000000" w:rsidRPr="00000000">
        <w:rPr>
          <w:rtl w:val="0"/>
        </w:rPr>
      </w:r>
    </w:p>
    <w:tbl>
      <w:tblPr>
        <w:tblStyle w:val="Table1"/>
        <w:tblW w:w="80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8"/>
        <w:gridCol w:w="5022"/>
        <w:tblGridChange w:id="0">
          <w:tblGrid>
            <w:gridCol w:w="2978"/>
            <w:gridCol w:w="5022"/>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Name of the item</w:t>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Services</w:t>
            </w:r>
          </w:p>
        </w:tc>
      </w:tr>
      <w:t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Project Logo</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Design</w:t>
            </w:r>
          </w:p>
        </w:tc>
      </w:tr>
      <w:tr>
        <w:trPr>
          <w:trHeight w:val="519" w:hRule="atLeast"/>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Pens</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Proofreading and </w:t>
            </w:r>
            <w:r w:rsidDel="00000000" w:rsidR="00000000" w:rsidRPr="00000000">
              <w:rPr>
                <w:rFonts w:ascii="Trebuchet MS" w:cs="Trebuchet MS" w:eastAsia="Trebuchet MS" w:hAnsi="Trebuchet MS"/>
                <w:i w:val="1"/>
                <w:sz w:val="24"/>
                <w:szCs w:val="24"/>
                <w:rtl w:val="0"/>
              </w:rPr>
              <w:t xml:space="preserve">designing </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Leaflet</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Composing (the content will be provided), proofreading and </w:t>
            </w:r>
            <w:r w:rsidDel="00000000" w:rsidR="00000000" w:rsidRPr="00000000">
              <w:rPr>
                <w:rFonts w:ascii="Trebuchet MS" w:cs="Trebuchet MS" w:eastAsia="Trebuchet MS" w:hAnsi="Trebuchet MS"/>
                <w:i w:val="1"/>
                <w:sz w:val="24"/>
                <w:szCs w:val="24"/>
                <w:rtl w:val="0"/>
              </w:rPr>
              <w:t xml:space="preserve">designing </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Banner Rollup</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Composing (the content will be provided), proofreading, </w:t>
            </w:r>
            <w:r w:rsidDel="00000000" w:rsidR="00000000" w:rsidRPr="00000000">
              <w:rPr>
                <w:rFonts w:ascii="Trebuchet MS" w:cs="Trebuchet MS" w:eastAsia="Trebuchet MS" w:hAnsi="Trebuchet MS"/>
                <w:i w:val="1"/>
                <w:sz w:val="24"/>
                <w:szCs w:val="24"/>
                <w:rtl w:val="0"/>
              </w:rPr>
              <w:t xml:space="preserve">and designing</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Banner big</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Composing (the content will be provided), proofreading </w:t>
            </w:r>
            <w:r w:rsidDel="00000000" w:rsidR="00000000" w:rsidRPr="00000000">
              <w:rPr>
                <w:rFonts w:ascii="Trebuchet MS" w:cs="Trebuchet MS" w:eastAsia="Trebuchet MS" w:hAnsi="Trebuchet MS"/>
                <w:i w:val="1"/>
                <w:sz w:val="24"/>
                <w:szCs w:val="24"/>
                <w:rtl w:val="0"/>
              </w:rPr>
              <w:t xml:space="preserve">and designing </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Branded paper bag</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Proofreading </w:t>
            </w:r>
            <w:r w:rsidDel="00000000" w:rsidR="00000000" w:rsidRPr="00000000">
              <w:rPr>
                <w:rFonts w:ascii="Trebuchet MS" w:cs="Trebuchet MS" w:eastAsia="Trebuchet MS" w:hAnsi="Trebuchet MS"/>
                <w:i w:val="1"/>
                <w:sz w:val="24"/>
                <w:szCs w:val="24"/>
                <w:rtl w:val="0"/>
              </w:rPr>
              <w:t xml:space="preserve">and</w:t>
            </w:r>
            <w:r w:rsidDel="00000000" w:rsidR="00000000" w:rsidRPr="00000000">
              <w:rPr>
                <w:rFonts w:ascii="Trebuchet MS" w:cs="Trebuchet MS" w:eastAsia="Trebuchet MS" w:hAnsi="Trebuchet MS"/>
                <w:color w:val="333333"/>
                <w:sz w:val="24"/>
                <w:szCs w:val="24"/>
                <w:rtl w:val="0"/>
              </w:rPr>
              <w:t xml:space="preserve"> </w:t>
            </w:r>
            <w:r w:rsidDel="00000000" w:rsidR="00000000" w:rsidRPr="00000000">
              <w:rPr>
                <w:rFonts w:ascii="Trebuchet MS" w:cs="Trebuchet MS" w:eastAsia="Trebuchet MS" w:hAnsi="Trebuchet MS"/>
                <w:i w:val="1"/>
                <w:sz w:val="24"/>
                <w:szCs w:val="24"/>
                <w:rtl w:val="0"/>
              </w:rPr>
              <w:t xml:space="preserve">designing </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T-shirts</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Proofreading </w:t>
            </w:r>
            <w:r w:rsidDel="00000000" w:rsidR="00000000" w:rsidRPr="00000000">
              <w:rPr>
                <w:rFonts w:ascii="Trebuchet MS" w:cs="Trebuchet MS" w:eastAsia="Trebuchet MS" w:hAnsi="Trebuchet MS"/>
                <w:i w:val="1"/>
                <w:sz w:val="24"/>
                <w:szCs w:val="24"/>
                <w:rtl w:val="0"/>
              </w:rPr>
              <w:t xml:space="preserve">and</w:t>
            </w:r>
            <w:r w:rsidDel="00000000" w:rsidR="00000000" w:rsidRPr="00000000">
              <w:rPr>
                <w:rFonts w:ascii="Trebuchet MS" w:cs="Trebuchet MS" w:eastAsia="Trebuchet MS" w:hAnsi="Trebuchet MS"/>
                <w:color w:val="333333"/>
                <w:sz w:val="24"/>
                <w:szCs w:val="24"/>
                <w:rtl w:val="0"/>
              </w:rPr>
              <w:t xml:space="preserve"> </w:t>
            </w:r>
            <w:r w:rsidDel="00000000" w:rsidR="00000000" w:rsidRPr="00000000">
              <w:rPr>
                <w:rFonts w:ascii="Trebuchet MS" w:cs="Trebuchet MS" w:eastAsia="Trebuchet MS" w:hAnsi="Trebuchet MS"/>
                <w:i w:val="1"/>
                <w:sz w:val="24"/>
                <w:szCs w:val="24"/>
                <w:rtl w:val="0"/>
              </w:rPr>
              <w:t xml:space="preserve">designing </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Notebook</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Proofreading </w:t>
            </w:r>
            <w:r w:rsidDel="00000000" w:rsidR="00000000" w:rsidRPr="00000000">
              <w:rPr>
                <w:rFonts w:ascii="Trebuchet MS" w:cs="Trebuchet MS" w:eastAsia="Trebuchet MS" w:hAnsi="Trebuchet MS"/>
                <w:i w:val="1"/>
                <w:sz w:val="24"/>
                <w:szCs w:val="24"/>
                <w:rtl w:val="0"/>
              </w:rPr>
              <w:t xml:space="preserve">and designing </w:t>
            </w:r>
            <w:r w:rsidDel="00000000" w:rsidR="00000000" w:rsidRPr="00000000">
              <w:rPr>
                <w:rtl w:val="0"/>
              </w:rPr>
            </w:r>
          </w:p>
        </w:tc>
      </w:tr>
    </w:tbl>
    <w:p w:rsidR="00000000" w:rsidDel="00000000" w:rsidP="00000000" w:rsidRDefault="00000000" w:rsidRPr="00000000" w14:paraId="00000044">
      <w:pPr>
        <w:rPr>
          <w:rFonts w:ascii="Trebuchet MS" w:cs="Trebuchet MS" w:eastAsia="Trebuchet MS" w:hAnsi="Trebuchet MS"/>
          <w:i w:val="1"/>
          <w:color w:val="333333"/>
          <w:sz w:val="24"/>
          <w:szCs w:val="24"/>
        </w:rPr>
      </w:pPr>
      <w:r w:rsidDel="00000000" w:rsidR="00000000" w:rsidRPr="00000000">
        <w:rPr>
          <w:rtl w:val="0"/>
        </w:rPr>
      </w:r>
    </w:p>
    <w:p w:rsidR="00000000" w:rsidDel="00000000" w:rsidP="00000000" w:rsidRDefault="00000000" w:rsidRPr="00000000" w14:paraId="00000045">
      <w:pPr>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i w:val="1"/>
          <w:color w:val="333333"/>
          <w:sz w:val="24"/>
          <w:szCs w:val="24"/>
          <w:rtl w:val="0"/>
        </w:rPr>
        <w:t xml:space="preserve">The templates according to the programme rules are attached to the announcement.</w:t>
      </w:r>
      <w:r w:rsidDel="00000000" w:rsidR="00000000" w:rsidRPr="00000000">
        <w:br w:type="page"/>
      </w:r>
      <w:r w:rsidDel="00000000" w:rsidR="00000000" w:rsidRPr="00000000">
        <w:rPr>
          <w:rtl w:val="0"/>
        </w:rPr>
      </w:r>
    </w:p>
    <w:p w:rsidR="00000000" w:rsidDel="00000000" w:rsidP="00000000" w:rsidRDefault="00000000" w:rsidRPr="00000000" w14:paraId="00000046">
      <w:pPr>
        <w:rPr>
          <w:rFonts w:ascii="Trebuchet MS" w:cs="Trebuchet MS" w:eastAsia="Trebuchet MS" w:hAnsi="Trebuchet MS"/>
          <w:color w:val="333333"/>
          <w:sz w:val="24"/>
          <w:szCs w:val="24"/>
        </w:rPr>
      </w:pPr>
      <w:r w:rsidDel="00000000" w:rsidR="00000000" w:rsidRPr="00000000">
        <w:rPr>
          <w:rtl w:val="0"/>
        </w:rPr>
      </w:r>
    </w:p>
    <w:p w:rsidR="00000000" w:rsidDel="00000000" w:rsidP="00000000" w:rsidRDefault="00000000" w:rsidRPr="00000000" w14:paraId="00000047">
      <w:pPr>
        <w:spacing w:after="0" w:line="240" w:lineRule="auto"/>
        <w:jc w:val="center"/>
        <w:rPr>
          <w:rFonts w:ascii="Trebuchet MS" w:cs="Trebuchet MS" w:eastAsia="Trebuchet MS" w:hAnsi="Trebuchet MS"/>
          <w:b w:val="1"/>
          <w:sz w:val="32"/>
          <w:szCs w:val="32"/>
        </w:rPr>
      </w:pPr>
      <w:r w:rsidDel="00000000" w:rsidR="00000000" w:rsidRPr="00000000">
        <w:rPr>
          <w:rFonts w:ascii="Trebuchet MS" w:cs="Trebuchet MS" w:eastAsia="Trebuchet MS" w:hAnsi="Trebuchet MS"/>
          <w:b w:val="1"/>
          <w:sz w:val="32"/>
          <w:szCs w:val="32"/>
          <w:rtl w:val="0"/>
        </w:rPr>
        <w:t xml:space="preserve">APPENDIX 2</w:t>
      </w:r>
    </w:p>
    <w:p w:rsidR="00000000" w:rsidDel="00000000" w:rsidP="00000000" w:rsidRDefault="00000000" w:rsidRPr="00000000" w14:paraId="00000048">
      <w:pPr>
        <w:spacing w:after="0" w:line="240" w:lineRule="auto"/>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49">
      <w:pPr>
        <w:spacing w:after="0" w:line="240" w:lineRule="auto"/>
        <w:rPr>
          <w:rFonts w:ascii="Trebuchet MS" w:cs="Trebuchet MS" w:eastAsia="Trebuchet MS" w:hAnsi="Trebuchet MS"/>
          <w:b w:val="1"/>
          <w:sz w:val="24"/>
          <w:szCs w:val="24"/>
          <w:u w:val="single"/>
        </w:rPr>
      </w:pPr>
      <w:bookmarkStart w:colFirst="0" w:colLast="0" w:name="_heading=h.1fob9te" w:id="2"/>
      <w:bookmarkEnd w:id="2"/>
      <w:r w:rsidDel="00000000" w:rsidR="00000000" w:rsidRPr="00000000">
        <w:rPr>
          <w:rFonts w:ascii="Trebuchet MS" w:cs="Trebuchet MS" w:eastAsia="Trebuchet MS" w:hAnsi="Trebuchet MS"/>
          <w:b w:val="1"/>
          <w:sz w:val="24"/>
          <w:szCs w:val="24"/>
          <w:u w:val="single"/>
          <w:rtl w:val="0"/>
        </w:rPr>
        <w:t xml:space="preserve">Requirements:</w:t>
      </w:r>
    </w:p>
    <w:p w:rsidR="00000000" w:rsidDel="00000000" w:rsidP="00000000" w:rsidRDefault="00000000" w:rsidRPr="00000000" w14:paraId="0000004A">
      <w:pPr>
        <w:spacing w:after="0" w:line="240" w:lineRule="auto"/>
        <w:rPr>
          <w:rFonts w:ascii="Trebuchet MS" w:cs="Trebuchet MS" w:eastAsia="Trebuchet MS" w:hAnsi="Trebuchet MS"/>
          <w:b w:val="1"/>
          <w:sz w:val="24"/>
          <w:szCs w:val="24"/>
          <w:u w:val="single"/>
        </w:rPr>
      </w:pPr>
      <w:bookmarkStart w:colFirst="0" w:colLast="0" w:name="_heading=h.3znysh7" w:id="3"/>
      <w:bookmarkEnd w:id="3"/>
      <w:r w:rsidDel="00000000" w:rsidR="00000000" w:rsidRPr="00000000">
        <w:rPr>
          <w:rtl w:val="0"/>
        </w:rPr>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pacing w:after="0" w:line="480" w:lineRule="auto"/>
        <w:ind w:left="720" w:hanging="360"/>
        <w:jc w:val="both"/>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sz w:val="24"/>
          <w:szCs w:val="24"/>
          <w:rtl w:val="0"/>
        </w:rPr>
        <w:t xml:space="preserve">The entity must be in operations since last 3 years</w:t>
      </w:r>
      <w:r w:rsidDel="00000000" w:rsidR="00000000" w:rsidRPr="00000000">
        <w:rPr>
          <w:rFonts w:ascii="Trebuchet MS" w:cs="Trebuchet MS" w:eastAsia="Trebuchet MS" w:hAnsi="Trebuchet MS"/>
          <w:color w:val="000000"/>
          <w:sz w:val="24"/>
          <w:szCs w:val="24"/>
          <w:rtl w:val="0"/>
        </w:rPr>
        <w:t xml:space="preserve"> (Provide please state registry of the company)</w:t>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pacing w:after="0" w:line="480" w:lineRule="auto"/>
        <w:ind w:left="720" w:hanging="360"/>
        <w:jc w:val="both"/>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sz w:val="24"/>
          <w:szCs w:val="24"/>
          <w:rtl w:val="0"/>
        </w:rPr>
        <w:t xml:space="preserve">The entity should have a solid work package. Provide either a digital or hard copy of the work package.</w:t>
      </w:r>
      <w:r w:rsidDel="00000000" w:rsidR="00000000" w:rsidRPr="00000000">
        <w:rPr>
          <w:rtl w:val="0"/>
        </w:rPr>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pacing w:after="0" w:line="480" w:lineRule="auto"/>
        <w:ind w:left="720" w:hanging="360"/>
        <w:jc w:val="both"/>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sz w:val="24"/>
          <w:szCs w:val="24"/>
          <w:rtl w:val="0"/>
        </w:rPr>
        <w:t xml:space="preserve">The entity should have sound knowledge of the latest intellectual and property rights.</w:t>
      </w:r>
      <w:r w:rsidDel="00000000" w:rsidR="00000000" w:rsidRPr="00000000">
        <w:rPr>
          <w:rtl w:val="0"/>
        </w:rPr>
      </w:r>
    </w:p>
    <w:p w:rsidR="00000000" w:rsidDel="00000000" w:rsidP="00000000" w:rsidRDefault="00000000" w:rsidRPr="00000000" w14:paraId="0000004E">
      <w:pPr>
        <w:rPr>
          <w:rFonts w:ascii="Trebuchet MS" w:cs="Trebuchet MS" w:eastAsia="Trebuchet MS" w:hAnsi="Trebuchet MS"/>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F">
      <w:pPr>
        <w:spacing w:after="0" w:line="240" w:lineRule="auto"/>
        <w:jc w:val="center"/>
        <w:rPr>
          <w:rFonts w:ascii="Trebuchet MS" w:cs="Trebuchet MS" w:eastAsia="Trebuchet MS" w:hAnsi="Trebuchet MS"/>
          <w:b w:val="1"/>
          <w:sz w:val="32"/>
          <w:szCs w:val="32"/>
        </w:rPr>
      </w:pPr>
      <w:r w:rsidDel="00000000" w:rsidR="00000000" w:rsidRPr="00000000">
        <w:rPr>
          <w:rFonts w:ascii="Trebuchet MS" w:cs="Trebuchet MS" w:eastAsia="Trebuchet MS" w:hAnsi="Trebuchet MS"/>
          <w:b w:val="1"/>
          <w:sz w:val="32"/>
          <w:szCs w:val="32"/>
          <w:rtl w:val="0"/>
        </w:rPr>
        <w:t xml:space="preserve">APPENDIX 3</w:t>
      </w:r>
    </w:p>
    <w:p w:rsidR="00000000" w:rsidDel="00000000" w:rsidP="00000000" w:rsidRDefault="00000000" w:rsidRPr="00000000" w14:paraId="00000050">
      <w:pPr>
        <w:spacing w:after="240" w:before="240" w:lineRule="auto"/>
        <w:jc w:val="center"/>
        <w:rPr>
          <w:b w:val="1"/>
          <w:sz w:val="28"/>
          <w:szCs w:val="28"/>
        </w:rPr>
      </w:pPr>
      <w:r w:rsidDel="00000000" w:rsidR="00000000" w:rsidRPr="00000000">
        <w:rPr>
          <w:b w:val="1"/>
          <w:sz w:val="28"/>
          <w:szCs w:val="28"/>
          <w:rtl w:val="0"/>
        </w:rPr>
        <w:t xml:space="preserve">Declaration on honour on</w:t>
        <w:br w:type="textWrapping"/>
        <w:t xml:space="preserve">exclusion criteria and selection criteria</w:t>
      </w:r>
    </w:p>
    <w:p w:rsidR="00000000" w:rsidDel="00000000" w:rsidP="00000000" w:rsidRDefault="00000000" w:rsidRPr="00000000" w14:paraId="00000051">
      <w:pPr>
        <w:spacing w:after="280" w:before="280" w:lineRule="auto"/>
        <w:jc w:val="both"/>
        <w:rPr/>
      </w:pPr>
      <w:r w:rsidDel="00000000" w:rsidR="00000000" w:rsidRPr="00000000">
        <w:rPr>
          <w:rtl w:val="0"/>
        </w:rPr>
        <w:t xml:space="preserve">The undersigned [</w:t>
      </w:r>
      <w:r w:rsidDel="00000000" w:rsidR="00000000" w:rsidRPr="00000000">
        <w:rPr>
          <w:i w:val="1"/>
          <w:highlight w:val="lightGray"/>
          <w:rtl w:val="0"/>
        </w:rPr>
        <w:t xml:space="preserve">insert name of the signatory of this form</w:t>
      </w:r>
      <w:r w:rsidDel="00000000" w:rsidR="00000000" w:rsidRPr="00000000">
        <w:rPr>
          <w:rtl w:val="0"/>
        </w:rPr>
        <w:t xml:space="preserve">], representing:</w:t>
      </w:r>
    </w:p>
    <w:tbl>
      <w:tblPr>
        <w:tblStyle w:val="Table2"/>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12" w:val="single"/>
        </w:tblBorders>
        <w:tblLayout w:type="fixed"/>
        <w:tblLook w:val="0400"/>
      </w:tblPr>
      <w:tblGrid>
        <w:gridCol w:w="3369"/>
        <w:gridCol w:w="6378"/>
        <w:tblGridChange w:id="0">
          <w:tblGrid>
            <w:gridCol w:w="3369"/>
            <w:gridCol w:w="6378"/>
          </w:tblGrid>
        </w:tblGridChange>
      </w:tblGrid>
      <w:tr>
        <w:tc>
          <w:tcPr>
            <w:shd w:fill="auto" w:val="clear"/>
          </w:tcPr>
          <w:p w:rsidR="00000000" w:rsidDel="00000000" w:rsidP="00000000" w:rsidRDefault="00000000" w:rsidRPr="00000000" w14:paraId="00000052">
            <w:pPr>
              <w:jc w:val="both"/>
              <w:rPr/>
            </w:pPr>
            <w:r w:rsidDel="00000000" w:rsidR="00000000" w:rsidRPr="00000000">
              <w:rPr>
                <w:rtl w:val="0"/>
              </w:rPr>
              <w:t xml:space="preserve">(</w:t>
            </w:r>
            <w:r w:rsidDel="00000000" w:rsidR="00000000" w:rsidRPr="00000000">
              <w:rPr>
                <w:i w:val="1"/>
                <w:rtl w:val="0"/>
              </w:rPr>
              <w:t xml:space="preserve">only for natural persons</w:t>
            </w:r>
            <w:r w:rsidDel="00000000" w:rsidR="00000000" w:rsidRPr="00000000">
              <w:rPr>
                <w:rtl w:val="0"/>
              </w:rPr>
              <w:t xml:space="preserve">) himself or herself</w:t>
            </w:r>
          </w:p>
        </w:tc>
        <w:tc>
          <w:tcPr>
            <w:shd w:fill="auto" w:val="clear"/>
          </w:tcPr>
          <w:p w:rsidR="00000000" w:rsidDel="00000000" w:rsidP="00000000" w:rsidRDefault="00000000" w:rsidRPr="00000000" w14:paraId="00000053">
            <w:pPr>
              <w:jc w:val="both"/>
              <w:rPr/>
            </w:pPr>
            <w:r w:rsidDel="00000000" w:rsidR="00000000" w:rsidRPr="00000000">
              <w:rPr>
                <w:rtl w:val="0"/>
              </w:rPr>
              <w:t xml:space="preserve">(</w:t>
            </w:r>
            <w:r w:rsidDel="00000000" w:rsidR="00000000" w:rsidRPr="00000000">
              <w:rPr>
                <w:i w:val="1"/>
                <w:rtl w:val="0"/>
              </w:rPr>
              <w:t xml:space="preserve">only for legal persons</w:t>
            </w:r>
            <w:r w:rsidDel="00000000" w:rsidR="00000000" w:rsidRPr="00000000">
              <w:rPr>
                <w:rtl w:val="0"/>
              </w:rPr>
              <w:t xml:space="preserve">) the following legal person: </w:t>
            </w:r>
          </w:p>
          <w:p w:rsidR="00000000" w:rsidDel="00000000" w:rsidP="00000000" w:rsidRDefault="00000000" w:rsidRPr="00000000" w14:paraId="00000054">
            <w:pPr>
              <w:jc w:val="both"/>
              <w:rPr/>
            </w:pPr>
            <w:r w:rsidDel="00000000" w:rsidR="00000000" w:rsidRPr="00000000">
              <w:rPr>
                <w:rtl w:val="0"/>
              </w:rPr>
            </w:r>
          </w:p>
        </w:tc>
      </w:tr>
      <w:tr>
        <w:tc>
          <w:tcPr>
            <w:shd w:fill="auto" w:val="clear"/>
          </w:tcPr>
          <w:p w:rsidR="00000000" w:rsidDel="00000000" w:rsidP="00000000" w:rsidRDefault="00000000" w:rsidRPr="00000000" w14:paraId="00000055">
            <w:pPr>
              <w:jc w:val="both"/>
              <w:rPr/>
            </w:pPr>
            <w:r w:rsidDel="00000000" w:rsidR="00000000" w:rsidRPr="00000000">
              <w:rPr>
                <w:rtl w:val="0"/>
              </w:rPr>
              <w:t xml:space="preserve">ID or passport number: </w:t>
            </w:r>
          </w:p>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jc w:val="both"/>
              <w:rPr/>
            </w:pPr>
            <w:r w:rsidDel="00000000" w:rsidR="00000000" w:rsidRPr="00000000">
              <w:rPr>
                <w:rtl w:val="0"/>
              </w:rPr>
              <w:t xml:space="preserve">(‘the person’)</w:t>
            </w:r>
          </w:p>
        </w:tc>
        <w:tc>
          <w:tcPr>
            <w:shd w:fill="auto" w:val="clear"/>
          </w:tcPr>
          <w:p w:rsidR="00000000" w:rsidDel="00000000" w:rsidP="00000000" w:rsidRDefault="00000000" w:rsidRPr="00000000" w14:paraId="00000058">
            <w:pPr>
              <w:rPr>
                <w:b w:val="1"/>
              </w:rPr>
            </w:pPr>
            <w:r w:rsidDel="00000000" w:rsidR="00000000" w:rsidRPr="00000000">
              <w:rPr>
                <w:rtl w:val="0"/>
              </w:rPr>
              <w:t xml:space="preserve">Full official name:</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Official legal form: </w:t>
            </w:r>
          </w:p>
          <w:p w:rsidR="00000000" w:rsidDel="00000000" w:rsidP="00000000" w:rsidRDefault="00000000" w:rsidRPr="00000000" w14:paraId="0000005A">
            <w:pPr>
              <w:rPr>
                <w:b w:val="1"/>
              </w:rPr>
            </w:pPr>
            <w:r w:rsidDel="00000000" w:rsidR="00000000" w:rsidRPr="00000000">
              <w:rPr>
                <w:rtl w:val="0"/>
              </w:rPr>
              <w:t xml:space="preserve">Statutory registration number</w:t>
            </w:r>
            <w:r w:rsidDel="00000000" w:rsidR="00000000" w:rsidRPr="00000000">
              <w:rPr>
                <w:b w:val="1"/>
                <w:rtl w:val="0"/>
              </w:rPr>
              <w:t xml:space="preserve">: </w:t>
            </w:r>
          </w:p>
          <w:p w:rsidR="00000000" w:rsidDel="00000000" w:rsidP="00000000" w:rsidRDefault="00000000" w:rsidRPr="00000000" w14:paraId="0000005B">
            <w:pPr>
              <w:rPr>
                <w:b w:val="1"/>
              </w:rPr>
            </w:pPr>
            <w:r w:rsidDel="00000000" w:rsidR="00000000" w:rsidRPr="00000000">
              <w:rPr>
                <w:rtl w:val="0"/>
              </w:rPr>
              <w:t xml:space="preserve">Full official address: </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VAT registration number: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(‘the person’)</w:t>
            </w:r>
          </w:p>
        </w:tc>
      </w:tr>
    </w:tbl>
    <w:p w:rsidR="00000000" w:rsidDel="00000000" w:rsidP="00000000" w:rsidRDefault="00000000" w:rsidRPr="00000000" w14:paraId="0000005F">
      <w:pPr>
        <w:jc w:val="both"/>
        <w:rPr>
          <w:i w:val="1"/>
        </w:rPr>
      </w:pPr>
      <w:r w:rsidDel="00000000" w:rsidR="00000000" w:rsidRPr="00000000">
        <w:rPr>
          <w:rtl w:val="0"/>
        </w:rPr>
      </w:r>
    </w:p>
    <w:p w:rsidR="00000000" w:rsidDel="00000000" w:rsidP="00000000" w:rsidRDefault="00000000" w:rsidRPr="00000000" w14:paraId="00000060">
      <w:pPr>
        <w:jc w:val="both"/>
        <w:rPr/>
      </w:pPr>
      <w:r w:rsidDel="00000000" w:rsidR="00000000" w:rsidRPr="00000000">
        <w:rPr>
          <w:rtl w:val="0"/>
        </w:rPr>
        <w:t xml:space="preserve">The person is not required to submit the declaration on exclusion criteria if the same declaration has already been submitted for the purposes of another award procedure of the same contracting authority, provided the situation has not changed, and that the time that has elapsed since the issuing date of the declaration does not exceed one year.</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spacing w:after="280" w:before="280" w:lineRule="auto"/>
        <w:jc w:val="both"/>
        <w:rPr/>
      </w:pPr>
      <w:r w:rsidDel="00000000" w:rsidR="00000000" w:rsidRPr="00000000">
        <w:rPr>
          <w:rtl w:val="0"/>
        </w:rPr>
        <w:t xml:space="preserve">In this case, the signatory declares that the person has already provided the same declaration on exclusion criteria for a previous procedure and confirms that there has been no change in its situation: </w:t>
      </w:r>
    </w:p>
    <w:tbl>
      <w:tblPr>
        <w:tblStyle w:val="Table3"/>
        <w:tblW w:w="94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2"/>
        <w:gridCol w:w="6662"/>
        <w:tblGridChange w:id="0">
          <w:tblGrid>
            <w:gridCol w:w="2802"/>
            <w:gridCol w:w="6662"/>
          </w:tblGrid>
        </w:tblGridChange>
      </w:tblGrid>
      <w:tr>
        <w:tc>
          <w:tcPr>
            <w:shd w:fill="auto" w:val="clear"/>
          </w:tcPr>
          <w:p w:rsidR="00000000" w:rsidDel="00000000" w:rsidP="00000000" w:rsidRDefault="00000000" w:rsidRPr="00000000" w14:paraId="00000063">
            <w:pPr>
              <w:jc w:val="center"/>
              <w:rPr>
                <w:b w:val="1"/>
              </w:rPr>
            </w:pPr>
            <w:r w:rsidDel="00000000" w:rsidR="00000000" w:rsidRPr="00000000">
              <w:rPr>
                <w:b w:val="1"/>
                <w:rtl w:val="0"/>
              </w:rPr>
              <w:t xml:space="preserve">Date of the declaration</w:t>
            </w:r>
          </w:p>
        </w:tc>
        <w:tc>
          <w:tcPr>
            <w:shd w:fill="auto" w:val="clear"/>
          </w:tcPr>
          <w:p w:rsidR="00000000" w:rsidDel="00000000" w:rsidP="00000000" w:rsidRDefault="00000000" w:rsidRPr="00000000" w14:paraId="00000064">
            <w:pPr>
              <w:jc w:val="center"/>
              <w:rPr>
                <w:b w:val="1"/>
              </w:rPr>
            </w:pPr>
            <w:r w:rsidDel="00000000" w:rsidR="00000000" w:rsidRPr="00000000">
              <w:rPr>
                <w:b w:val="1"/>
                <w:rtl w:val="0"/>
              </w:rPr>
              <w:t xml:space="preserve">Full reference to previous procedure</w:t>
            </w:r>
          </w:p>
        </w:tc>
      </w:tr>
      <w:tr>
        <w:tc>
          <w:tcPr>
            <w:shd w:fill="auto" w:val="clear"/>
          </w:tcPr>
          <w:p w:rsidR="00000000" w:rsidDel="00000000" w:rsidP="00000000" w:rsidRDefault="00000000" w:rsidRPr="00000000" w14:paraId="00000065">
            <w:pPr>
              <w:rPr/>
            </w:pPr>
            <w:r w:rsidDel="00000000" w:rsidR="00000000" w:rsidRPr="00000000">
              <w:rPr>
                <w:rtl w:val="0"/>
              </w:rPr>
            </w:r>
          </w:p>
        </w:tc>
        <w:tc>
          <w:tcPr>
            <w:shd w:fill="auto" w:val="clear"/>
          </w:tcPr>
          <w:p w:rsidR="00000000" w:rsidDel="00000000" w:rsidP="00000000" w:rsidRDefault="00000000" w:rsidRPr="00000000" w14:paraId="00000066">
            <w:pPr>
              <w:rPr/>
            </w:pPr>
            <w:r w:rsidDel="00000000" w:rsidR="00000000" w:rsidRPr="00000000">
              <w:rPr>
                <w:rtl w:val="0"/>
              </w:rPr>
            </w:r>
          </w:p>
        </w:tc>
      </w:tr>
    </w:tbl>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pStyle w:val="Title"/>
        <w:rPr/>
      </w:pPr>
      <w:r w:rsidDel="00000000" w:rsidR="00000000" w:rsidRPr="00000000">
        <w:rPr>
          <w:rtl w:val="0"/>
        </w:rPr>
        <w:t xml:space="preserve">I – Situations of exclusion concerning the person</w:t>
      </w:r>
    </w:p>
    <w:p w:rsidR="00000000" w:rsidDel="00000000" w:rsidP="00000000" w:rsidRDefault="00000000" w:rsidRPr="00000000" w14:paraId="0000006E">
      <w:pPr>
        <w:rPr/>
      </w:pPr>
      <w:r w:rsidDel="00000000" w:rsidR="00000000" w:rsidRPr="00000000">
        <w:rPr>
          <w:rtl w:val="0"/>
        </w:rPr>
      </w:r>
    </w:p>
    <w:tbl>
      <w:tblPr>
        <w:tblStyle w:val="Table4"/>
        <w:tblW w:w="97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38"/>
        <w:gridCol w:w="812"/>
        <w:gridCol w:w="705"/>
        <w:tblGridChange w:id="0">
          <w:tblGrid>
            <w:gridCol w:w="8238"/>
            <w:gridCol w:w="812"/>
            <w:gridCol w:w="705"/>
          </w:tblGrid>
        </w:tblGridChange>
      </w:tblGrid>
      <w:tr>
        <w:tc>
          <w:tcPr>
            <w:shd w:fill="auto" w:val="clear"/>
          </w:tcPr>
          <w:p w:rsidR="00000000" w:rsidDel="00000000" w:rsidP="00000000" w:rsidRDefault="00000000" w:rsidRPr="00000000" w14:paraId="0000006F">
            <w:pPr>
              <w:numPr>
                <w:ilvl w:val="0"/>
                <w:numId w:val="3"/>
              </w:numPr>
              <w:spacing w:after="40" w:before="40" w:line="240" w:lineRule="auto"/>
              <w:ind w:left="502" w:hanging="360"/>
              <w:jc w:val="both"/>
              <w:rPr/>
            </w:pPr>
            <w:r w:rsidDel="00000000" w:rsidR="00000000" w:rsidRPr="00000000">
              <w:rPr>
                <w:rtl w:val="0"/>
              </w:rPr>
              <w:t xml:space="preserve"> declares that the above-mentioned person is in one of the following situations:</w:t>
            </w:r>
          </w:p>
        </w:tc>
        <w:tc>
          <w:tcPr>
            <w:shd w:fill="auto" w:val="clear"/>
          </w:tcPr>
          <w:p w:rsidR="00000000" w:rsidDel="00000000" w:rsidP="00000000" w:rsidRDefault="00000000" w:rsidRPr="00000000" w14:paraId="00000070">
            <w:pPr>
              <w:spacing w:after="40" w:before="40" w:lineRule="auto"/>
              <w:ind w:left="142" w:firstLine="0"/>
              <w:jc w:val="both"/>
              <w:rPr/>
            </w:pPr>
            <w:r w:rsidDel="00000000" w:rsidR="00000000" w:rsidRPr="00000000">
              <w:rPr>
                <w:rtl w:val="0"/>
              </w:rPr>
              <w:t xml:space="preserve">YES</w:t>
            </w:r>
          </w:p>
        </w:tc>
        <w:tc>
          <w:tcPr>
            <w:shd w:fill="auto" w:val="clear"/>
          </w:tcPr>
          <w:p w:rsidR="00000000" w:rsidDel="00000000" w:rsidP="00000000" w:rsidRDefault="00000000" w:rsidRPr="00000000" w14:paraId="00000071">
            <w:pPr>
              <w:spacing w:after="40" w:before="40" w:lineRule="auto"/>
              <w:ind w:left="142" w:firstLine="0"/>
              <w:jc w:val="both"/>
              <w:rPr/>
            </w:pPr>
            <w:r w:rsidDel="00000000" w:rsidR="00000000" w:rsidRPr="00000000">
              <w:rPr>
                <w:rtl w:val="0"/>
              </w:rPr>
              <w:t xml:space="preserve">NO</w:t>
            </w:r>
          </w:p>
        </w:tc>
      </w:tr>
      <w:tr>
        <w:tc>
          <w:tcPr>
            <w:shd w:fill="auto" w:val="clear"/>
          </w:tcPr>
          <w:p w:rsidR="00000000" w:rsidDel="00000000" w:rsidP="00000000" w:rsidRDefault="00000000" w:rsidRPr="00000000" w14:paraId="00000072">
            <w:pPr>
              <w:numPr>
                <w:ilvl w:val="0"/>
                <w:numId w:val="2"/>
              </w:numPr>
              <w:pBdr>
                <w:top w:space="0" w:sz="0" w:val="nil"/>
                <w:left w:space="0" w:sz="0" w:val="nil"/>
                <w:bottom w:space="0" w:sz="0" w:val="nil"/>
                <w:right w:space="0" w:sz="0" w:val="nil"/>
                <w:between w:space="0" w:sz="0" w:val="nil"/>
              </w:pBdr>
              <w:spacing w:after="40" w:before="4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shd w:fill="auto" w:val="clear"/>
          </w:tcPr>
          <w:p w:rsidR="00000000" w:rsidDel="00000000" w:rsidP="00000000" w:rsidRDefault="00000000" w:rsidRPr="00000000" w14:paraId="00000073">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74">
            <w:pPr>
              <w:spacing w:after="120" w:before="240" w:lineRule="auto"/>
              <w:jc w:val="both"/>
              <w:rPr/>
            </w:pPr>
            <w:r w:rsidDel="00000000" w:rsidR="00000000" w:rsidRPr="00000000">
              <w:rPr>
                <w:rtl w:val="0"/>
              </w:rPr>
              <w:t xml:space="preserve">☐</w:t>
            </w:r>
          </w:p>
        </w:tc>
      </w:tr>
      <w:tr>
        <w:tc>
          <w:tcPr>
            <w:shd w:fill="auto" w:val="clear"/>
          </w:tcPr>
          <w:p w:rsidR="00000000" w:rsidDel="00000000" w:rsidP="00000000" w:rsidRDefault="00000000" w:rsidRPr="00000000" w14:paraId="00000075">
            <w:pPr>
              <w:numPr>
                <w:ilvl w:val="0"/>
                <w:numId w:val="2"/>
              </w:numPr>
              <w:pBdr>
                <w:top w:space="0" w:sz="0" w:val="nil"/>
                <w:left w:space="0" w:sz="0" w:val="nil"/>
                <w:bottom w:space="0" w:sz="0" w:val="nil"/>
                <w:right w:space="0" w:sz="0" w:val="nil"/>
                <w:between w:space="0" w:sz="0" w:val="nil"/>
              </w:pBdr>
              <w:spacing w:after="40" w:before="4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has been established by a final judgement or a final administrative decision that the person is in breach of its obligations relating to the payment of taxes or social security contributions in accordance with the applicable law;</w:t>
            </w:r>
          </w:p>
        </w:tc>
        <w:tc>
          <w:tcPr>
            <w:shd w:fill="auto" w:val="clear"/>
          </w:tcPr>
          <w:bookmarkStart w:colFirst="0" w:colLast="0" w:name="bookmark=id.2et92p0" w:id="4"/>
          <w:bookmarkEnd w:id="4"/>
          <w:p w:rsidR="00000000" w:rsidDel="00000000" w:rsidP="00000000" w:rsidRDefault="00000000" w:rsidRPr="00000000" w14:paraId="00000076">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77">
            <w:pPr>
              <w:spacing w:after="120" w:before="240" w:lineRule="auto"/>
              <w:jc w:val="both"/>
              <w:rPr/>
            </w:pPr>
            <w:r w:rsidDel="00000000" w:rsidR="00000000" w:rsidRPr="00000000">
              <w:rPr>
                <w:rtl w:val="0"/>
              </w:rPr>
              <w:t xml:space="preserve">☐</w:t>
            </w:r>
          </w:p>
        </w:tc>
      </w:tr>
      <w:tr>
        <w:tc>
          <w:tcPr>
            <w:shd w:fill="auto" w:val="clear"/>
          </w:tcPr>
          <w:p w:rsidR="00000000" w:rsidDel="00000000" w:rsidP="00000000" w:rsidRDefault="00000000" w:rsidRPr="00000000" w14:paraId="00000078">
            <w:pPr>
              <w:numPr>
                <w:ilvl w:val="0"/>
                <w:numId w:val="2"/>
              </w:numPr>
              <w:pBdr>
                <w:top w:space="0" w:sz="0" w:val="nil"/>
                <w:left w:space="0" w:sz="0" w:val="nil"/>
                <w:bottom w:space="0" w:sz="0" w:val="nil"/>
                <w:right w:space="0" w:sz="0" w:val="nil"/>
                <w:between w:space="0" w:sz="0" w:val="nil"/>
              </w:pBdr>
              <w:spacing w:after="40" w:before="4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gridSpan w:val="2"/>
            <w:shd w:fill="auto" w:val="clear"/>
          </w:tcPr>
          <w:p w:rsidR="00000000" w:rsidDel="00000000" w:rsidP="00000000" w:rsidRDefault="00000000" w:rsidRPr="00000000" w14:paraId="00000079">
            <w:pPr>
              <w:spacing w:after="120" w:before="240" w:lineRule="auto"/>
              <w:jc w:val="both"/>
              <w:rPr/>
            </w:pPr>
            <w:r w:rsidDel="00000000" w:rsidR="00000000" w:rsidRPr="00000000">
              <w:rPr>
                <w:rtl w:val="0"/>
              </w:rPr>
            </w:r>
          </w:p>
        </w:tc>
      </w:tr>
      <w:tr>
        <w:tc>
          <w:tcPr>
            <w:shd w:fill="auto" w:val="clear"/>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40" w:before="40" w:line="240" w:lineRule="auto"/>
              <w:ind w:left="709" w:firstLine="0"/>
              <w:jc w:val="both"/>
              <w:rPr>
                <w:rFonts w:ascii="Times New Roman" w:cs="Times New Roman" w:eastAsia="Times New Roman" w:hAnsi="Times New Roman"/>
                <w:color w:val="000000"/>
                <w:sz w:val="24"/>
                <w:szCs w:val="24"/>
              </w:rPr>
            </w:pPr>
            <w:bookmarkStart w:colFirst="0" w:colLast="0" w:name="_heading=h.tyjcwt" w:id="5"/>
            <w:bookmarkEnd w:id="5"/>
            <w:r w:rsidDel="00000000" w:rsidR="00000000" w:rsidRPr="00000000">
              <w:rPr>
                <w:rFonts w:ascii="Times New Roman" w:cs="Times New Roman" w:eastAsia="Times New Roman" w:hAnsi="Times New Roman"/>
                <w:color w:val="000000"/>
                <w:sz w:val="24"/>
                <w:szCs w:val="24"/>
                <w:rtl w:val="0"/>
              </w:rPr>
              <w:t xml:space="preserve">(i) fraudulently or negligently misrepresenting information required for the verification of the absence of grounds for exclusion or the fulfilment of eligibility or selection criteria or in the performance of a contract or an agreement;</w:t>
            </w:r>
          </w:p>
        </w:tc>
        <w:tc>
          <w:tcPr>
            <w:shd w:fill="auto" w:val="clear"/>
          </w:tcPr>
          <w:p w:rsidR="00000000" w:rsidDel="00000000" w:rsidP="00000000" w:rsidRDefault="00000000" w:rsidRPr="00000000" w14:paraId="0000007C">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7D">
            <w:pPr>
              <w:spacing w:after="120" w:before="240" w:lineRule="auto"/>
              <w:jc w:val="both"/>
              <w:rPr/>
            </w:pPr>
            <w:r w:rsidDel="00000000" w:rsidR="00000000" w:rsidRPr="00000000">
              <w:rPr>
                <w:rtl w:val="0"/>
              </w:rPr>
              <w:t xml:space="preserve">☐</w:t>
            </w:r>
          </w:p>
        </w:tc>
      </w:tr>
      <w:tr>
        <w:tc>
          <w:tcPr>
            <w:shd w:fill="auto" w:val="clear"/>
          </w:tcPr>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40" w:before="40" w:line="240" w:lineRule="auto"/>
              <w:ind w:left="709" w:firstLine="0"/>
              <w:jc w:val="both"/>
              <w:rPr>
                <w:rFonts w:ascii="Times New Roman" w:cs="Times New Roman" w:eastAsia="Times New Roman" w:hAnsi="Times New Roman"/>
                <w:color w:val="000000"/>
                <w:sz w:val="24"/>
                <w:szCs w:val="24"/>
              </w:rPr>
            </w:pPr>
            <w:bookmarkStart w:colFirst="0" w:colLast="0" w:name="_heading=h.3dy6vkm" w:id="6"/>
            <w:bookmarkEnd w:id="6"/>
            <w:r w:rsidDel="00000000" w:rsidR="00000000" w:rsidRPr="00000000">
              <w:rPr>
                <w:rFonts w:ascii="Times New Roman" w:cs="Times New Roman" w:eastAsia="Times New Roman" w:hAnsi="Times New Roman"/>
                <w:color w:val="000000"/>
                <w:sz w:val="24"/>
                <w:szCs w:val="24"/>
                <w:rtl w:val="0"/>
              </w:rPr>
              <w:t xml:space="preserve">(ii) entering into agreement with other persons with the aim of distorting competition;</w:t>
            </w:r>
          </w:p>
        </w:tc>
        <w:tc>
          <w:tcPr>
            <w:shd w:fill="auto" w:val="clear"/>
          </w:tcPr>
          <w:p w:rsidR="00000000" w:rsidDel="00000000" w:rsidP="00000000" w:rsidRDefault="00000000" w:rsidRPr="00000000" w14:paraId="0000007F">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80">
            <w:pPr>
              <w:spacing w:after="120" w:before="240" w:lineRule="auto"/>
              <w:jc w:val="both"/>
              <w:rPr/>
            </w:pPr>
            <w:r w:rsidDel="00000000" w:rsidR="00000000" w:rsidRPr="00000000">
              <w:rPr>
                <w:rtl w:val="0"/>
              </w:rPr>
              <w:t xml:space="preserve">☐</w:t>
            </w:r>
          </w:p>
        </w:tc>
      </w:tr>
      <w:tr>
        <w:tc>
          <w:tcPr>
            <w:shd w:fill="auto" w:val="clear"/>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40" w:before="40" w:line="240" w:lineRule="auto"/>
              <w:ind w:left="709" w:firstLine="0"/>
              <w:jc w:val="both"/>
              <w:rPr>
                <w:rFonts w:ascii="Times New Roman" w:cs="Times New Roman" w:eastAsia="Times New Roman" w:hAnsi="Times New Roman"/>
                <w:color w:val="000000"/>
                <w:sz w:val="24"/>
                <w:szCs w:val="24"/>
              </w:rPr>
            </w:pPr>
            <w:bookmarkStart w:colFirst="0" w:colLast="0" w:name="_heading=h.1t3h5sf" w:id="7"/>
            <w:bookmarkEnd w:id="7"/>
            <w:r w:rsidDel="00000000" w:rsidR="00000000" w:rsidRPr="00000000">
              <w:rPr>
                <w:rFonts w:ascii="Times New Roman" w:cs="Times New Roman" w:eastAsia="Times New Roman" w:hAnsi="Times New Roman"/>
                <w:color w:val="000000"/>
                <w:sz w:val="24"/>
                <w:szCs w:val="24"/>
                <w:rtl w:val="0"/>
              </w:rPr>
              <w:t xml:space="preserve">(iii) violating intellectual property rights;</w:t>
            </w:r>
          </w:p>
        </w:tc>
        <w:tc>
          <w:tcPr>
            <w:shd w:fill="auto" w:val="clear"/>
          </w:tcPr>
          <w:p w:rsidR="00000000" w:rsidDel="00000000" w:rsidP="00000000" w:rsidRDefault="00000000" w:rsidRPr="00000000" w14:paraId="00000082">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83">
            <w:pPr>
              <w:spacing w:after="120" w:before="240" w:lineRule="auto"/>
              <w:jc w:val="both"/>
              <w:rPr/>
            </w:pPr>
            <w:r w:rsidDel="00000000" w:rsidR="00000000" w:rsidRPr="00000000">
              <w:rPr>
                <w:rtl w:val="0"/>
              </w:rPr>
              <w:t xml:space="preserve">☐</w:t>
            </w:r>
          </w:p>
        </w:tc>
      </w:tr>
      <w:tr>
        <w:tc>
          <w:tcPr>
            <w:shd w:fill="auto" w:val="clear"/>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40" w:before="40" w:line="240" w:lineRule="auto"/>
              <w:ind w:left="709" w:firstLine="0"/>
              <w:jc w:val="both"/>
              <w:rPr>
                <w:rFonts w:ascii="Times New Roman" w:cs="Times New Roman" w:eastAsia="Times New Roman" w:hAnsi="Times New Roman"/>
                <w:color w:val="000000"/>
                <w:sz w:val="24"/>
                <w:szCs w:val="24"/>
              </w:rPr>
            </w:pPr>
            <w:bookmarkStart w:colFirst="0" w:colLast="0" w:name="_heading=h.4d34og8" w:id="8"/>
            <w:bookmarkEnd w:id="8"/>
            <w:r w:rsidDel="00000000" w:rsidR="00000000" w:rsidRPr="00000000">
              <w:rPr>
                <w:rFonts w:ascii="Times New Roman" w:cs="Times New Roman" w:eastAsia="Times New Roman" w:hAnsi="Times New Roman"/>
                <w:color w:val="000000"/>
                <w:sz w:val="24"/>
                <w:szCs w:val="24"/>
                <w:rtl w:val="0"/>
              </w:rPr>
              <w:t xml:space="preserve">(iv) attempting to influence the decision-making process of the contracting authority during the award procedure;</w:t>
            </w:r>
          </w:p>
        </w:tc>
        <w:tc>
          <w:tcPr>
            <w:shd w:fill="auto" w:val="clear"/>
          </w:tcPr>
          <w:p w:rsidR="00000000" w:rsidDel="00000000" w:rsidP="00000000" w:rsidRDefault="00000000" w:rsidRPr="00000000" w14:paraId="00000085">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86">
            <w:pPr>
              <w:spacing w:after="120" w:before="240" w:lineRule="auto"/>
              <w:jc w:val="both"/>
              <w:rPr/>
            </w:pPr>
            <w:r w:rsidDel="00000000" w:rsidR="00000000" w:rsidRPr="00000000">
              <w:rPr>
                <w:rtl w:val="0"/>
              </w:rPr>
              <w:t xml:space="preserve">☐</w:t>
            </w:r>
          </w:p>
        </w:tc>
      </w:tr>
      <w:tr>
        <w:tc>
          <w:tcPr>
            <w:shd w:fill="auto" w:val="clear"/>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40" w:before="40" w:line="240" w:lineRule="auto"/>
              <w:ind w:left="709" w:firstLine="0"/>
              <w:jc w:val="both"/>
              <w:rPr>
                <w:rFonts w:ascii="Times New Roman" w:cs="Times New Roman" w:eastAsia="Times New Roman" w:hAnsi="Times New Roman"/>
                <w:color w:val="000000"/>
                <w:sz w:val="24"/>
                <w:szCs w:val="24"/>
              </w:rPr>
            </w:pPr>
            <w:bookmarkStart w:colFirst="0" w:colLast="0" w:name="_heading=h.2s8eyo1" w:id="9"/>
            <w:bookmarkEnd w:id="9"/>
            <w:r w:rsidDel="00000000" w:rsidR="00000000" w:rsidRPr="00000000">
              <w:rPr>
                <w:rFonts w:ascii="Times New Roman" w:cs="Times New Roman" w:eastAsia="Times New Roman" w:hAnsi="Times New Roman"/>
                <w:color w:val="000000"/>
                <w:sz w:val="24"/>
                <w:szCs w:val="24"/>
                <w:rtl w:val="0"/>
              </w:rPr>
              <w:t xml:space="preserve">(v) attempting to obtain confidential information that may confer upon it undue advantages in the award procedure</w:t>
            </w:r>
            <w:r w:rsidDel="00000000" w:rsidR="00000000" w:rsidRPr="00000000">
              <w:rPr>
                <w:rFonts w:ascii="Times New Roman" w:cs="Times New Roman" w:eastAsia="Times New Roman" w:hAnsi="Times New Roman"/>
                <w:b w:val="1"/>
                <w:i w:val="1"/>
                <w:color w:val="000000"/>
                <w:sz w:val="24"/>
                <w:szCs w:val="24"/>
                <w:rtl w:val="0"/>
              </w:rPr>
              <w:t xml:space="preserve">; </w:t>
            </w:r>
            <w:r w:rsidDel="00000000" w:rsidR="00000000" w:rsidRPr="00000000">
              <w:rPr>
                <w:rtl w:val="0"/>
              </w:rPr>
            </w:r>
          </w:p>
        </w:tc>
        <w:tc>
          <w:tcPr>
            <w:shd w:fill="auto" w:val="clear"/>
          </w:tcPr>
          <w:p w:rsidR="00000000" w:rsidDel="00000000" w:rsidP="00000000" w:rsidRDefault="00000000" w:rsidRPr="00000000" w14:paraId="00000088">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89">
            <w:pPr>
              <w:spacing w:after="120" w:before="240" w:lineRule="auto"/>
              <w:jc w:val="both"/>
              <w:rPr/>
            </w:pPr>
            <w:r w:rsidDel="00000000" w:rsidR="00000000" w:rsidRPr="00000000">
              <w:rPr>
                <w:rtl w:val="0"/>
              </w:rPr>
              <w:t xml:space="preserve">☐</w:t>
            </w:r>
          </w:p>
        </w:tc>
      </w:tr>
      <w:tr>
        <w:tc>
          <w:tcPr>
            <w:shd w:fill="auto" w:val="clear"/>
          </w:tcPr>
          <w:p w:rsidR="00000000" w:rsidDel="00000000" w:rsidP="00000000" w:rsidRDefault="00000000" w:rsidRPr="00000000" w14:paraId="0000008A">
            <w:pPr>
              <w:numPr>
                <w:ilvl w:val="0"/>
                <w:numId w:val="2"/>
              </w:numPr>
              <w:pBdr>
                <w:top w:space="0" w:sz="0" w:val="nil"/>
                <w:left w:space="0" w:sz="0" w:val="nil"/>
                <w:bottom w:space="0" w:sz="0" w:val="nil"/>
                <w:right w:space="0" w:sz="0" w:val="nil"/>
                <w:between w:space="0" w:sz="0" w:val="nil"/>
              </w:pBdr>
              <w:spacing w:after="40" w:before="40" w:line="240" w:lineRule="auto"/>
              <w:ind w:left="357"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has been established by a final judgement that the person is guilty of any of the following:</w:t>
            </w:r>
          </w:p>
        </w:tc>
        <w:tc>
          <w:tcPr>
            <w:gridSpan w:val="2"/>
            <w:shd w:fill="auto" w:val="clear"/>
          </w:tcPr>
          <w:p w:rsidR="00000000" w:rsidDel="00000000" w:rsidP="00000000" w:rsidRDefault="00000000" w:rsidRPr="00000000" w14:paraId="0000008B">
            <w:pPr>
              <w:spacing w:after="120" w:before="240" w:lineRule="auto"/>
              <w:jc w:val="both"/>
              <w:rPr/>
            </w:pPr>
            <w:r w:rsidDel="00000000" w:rsidR="00000000" w:rsidRPr="00000000">
              <w:rPr>
                <w:rtl w:val="0"/>
              </w:rPr>
            </w:r>
          </w:p>
        </w:tc>
      </w:tr>
      <w:tr>
        <w:tc>
          <w:tcPr>
            <w:shd w:fill="auto" w:val="clear"/>
          </w:tcPr>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40" w:before="40" w:line="240" w:lineRule="auto"/>
              <w:ind w:left="709" w:firstLine="0"/>
              <w:jc w:val="both"/>
              <w:rPr>
                <w:rFonts w:ascii="Times New Roman" w:cs="Times New Roman" w:eastAsia="Times New Roman" w:hAnsi="Times New Roman"/>
                <w:color w:val="000000"/>
                <w:sz w:val="24"/>
                <w:szCs w:val="24"/>
              </w:rPr>
            </w:pPr>
            <w:bookmarkStart w:colFirst="0" w:colLast="0" w:name="_heading=h.17dp8vu" w:id="10"/>
            <w:bookmarkEnd w:id="10"/>
            <w:r w:rsidDel="00000000" w:rsidR="00000000" w:rsidRPr="00000000">
              <w:rPr>
                <w:rFonts w:ascii="Times New Roman" w:cs="Times New Roman" w:eastAsia="Times New Roman" w:hAnsi="Times New Roman"/>
                <w:color w:val="000000"/>
                <w:sz w:val="24"/>
                <w:szCs w:val="24"/>
                <w:rtl w:val="0"/>
              </w:rPr>
              <w:t xml:space="preserve">(i) fraud, within the meaning of Article 3 of Directive (EU) 2017/1371 and Article 1 of the Convention on the protection of the European Communities' financial interests, drawn up by the Council Act of 26 July 1995;</w:t>
            </w:r>
          </w:p>
        </w:tc>
        <w:tc>
          <w:tcPr>
            <w:shd w:fill="auto" w:val="clear"/>
          </w:tcPr>
          <w:p w:rsidR="00000000" w:rsidDel="00000000" w:rsidP="00000000" w:rsidRDefault="00000000" w:rsidRPr="00000000" w14:paraId="0000008E">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8F">
            <w:pPr>
              <w:spacing w:after="120" w:before="240" w:lineRule="auto"/>
              <w:jc w:val="both"/>
              <w:rPr/>
            </w:pPr>
            <w:r w:rsidDel="00000000" w:rsidR="00000000" w:rsidRPr="00000000">
              <w:rPr>
                <w:rtl w:val="0"/>
              </w:rPr>
              <w:t xml:space="preserve">☐</w:t>
            </w:r>
          </w:p>
        </w:tc>
      </w:tr>
      <w:tr>
        <w:tc>
          <w:tcPr>
            <w:shd w:fill="auto" w:val="clear"/>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40" w:before="40" w:line="240" w:lineRule="auto"/>
              <w:ind w:left="709" w:firstLine="0"/>
              <w:jc w:val="both"/>
              <w:rPr>
                <w:rFonts w:ascii="Times New Roman" w:cs="Times New Roman" w:eastAsia="Times New Roman" w:hAnsi="Times New Roman"/>
                <w:color w:val="000000"/>
                <w:sz w:val="24"/>
                <w:szCs w:val="24"/>
              </w:rPr>
            </w:pPr>
            <w:bookmarkStart w:colFirst="0" w:colLast="0" w:name="_heading=h.3rdcrjn" w:id="11"/>
            <w:bookmarkEnd w:id="11"/>
            <w:r w:rsidDel="00000000" w:rsidR="00000000" w:rsidRPr="00000000">
              <w:rPr>
                <w:rFonts w:ascii="Times New Roman" w:cs="Times New Roman" w:eastAsia="Times New Roman" w:hAnsi="Times New Roman"/>
                <w:color w:val="000000"/>
                <w:sz w:val="24"/>
                <w:szCs w:val="24"/>
                <w:rtl w:val="0"/>
              </w:rPr>
              <w:t xml:space="preserve">(ii) corruption, as defined in Article 4(2) of Directive (EU) 2017/1371 or active corruption within the meaning of Article 3 of the Convention on the fight against corruption involving officials of the European Communities or officials of Member States of the European Union, drawn up by the Council Act of 26 May 1997, or conduct referred to in Article 2(1) of Council Framework Decision 2003/568/JHA, as well as corruption as defined in other applicable laws;</w:t>
            </w:r>
          </w:p>
        </w:tc>
        <w:tc>
          <w:tcPr>
            <w:shd w:fill="auto" w:val="clear"/>
          </w:tcPr>
          <w:p w:rsidR="00000000" w:rsidDel="00000000" w:rsidP="00000000" w:rsidRDefault="00000000" w:rsidRPr="00000000" w14:paraId="00000091">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92">
            <w:pPr>
              <w:spacing w:after="120" w:before="240" w:lineRule="auto"/>
              <w:jc w:val="both"/>
              <w:rPr/>
            </w:pPr>
            <w:r w:rsidDel="00000000" w:rsidR="00000000" w:rsidRPr="00000000">
              <w:rPr>
                <w:rtl w:val="0"/>
              </w:rPr>
              <w:t xml:space="preserve">☐</w:t>
            </w:r>
          </w:p>
        </w:tc>
      </w:tr>
      <w:tr>
        <w:tc>
          <w:tcPr>
            <w:shd w:fill="auto" w:val="clear"/>
          </w:tcPr>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40" w:before="40" w:line="240" w:lineRule="auto"/>
              <w:ind w:left="709" w:firstLine="0"/>
              <w:jc w:val="both"/>
              <w:rPr>
                <w:rFonts w:ascii="Times New Roman" w:cs="Times New Roman" w:eastAsia="Times New Roman" w:hAnsi="Times New Roman"/>
                <w:color w:val="000000"/>
                <w:sz w:val="24"/>
                <w:szCs w:val="24"/>
              </w:rPr>
            </w:pPr>
            <w:bookmarkStart w:colFirst="0" w:colLast="0" w:name="_heading=h.26in1rg" w:id="12"/>
            <w:bookmarkEnd w:id="12"/>
            <w:r w:rsidDel="00000000" w:rsidR="00000000" w:rsidRPr="00000000">
              <w:rPr>
                <w:rFonts w:ascii="Times New Roman" w:cs="Times New Roman" w:eastAsia="Times New Roman" w:hAnsi="Times New Roman"/>
                <w:color w:val="000000"/>
                <w:sz w:val="24"/>
                <w:szCs w:val="24"/>
                <w:rtl w:val="0"/>
              </w:rPr>
              <w:t xml:space="preserve">(iii) conduct related to a criminal organisation, as referred to in Article 2 of Council Framework Decision 2008/841/JHA;</w:t>
            </w:r>
          </w:p>
        </w:tc>
        <w:tc>
          <w:tcPr>
            <w:shd w:fill="auto" w:val="clear"/>
          </w:tcPr>
          <w:p w:rsidR="00000000" w:rsidDel="00000000" w:rsidP="00000000" w:rsidRDefault="00000000" w:rsidRPr="00000000" w14:paraId="00000094">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95">
            <w:pPr>
              <w:spacing w:after="120" w:before="240" w:lineRule="auto"/>
              <w:jc w:val="both"/>
              <w:rPr/>
            </w:pPr>
            <w:r w:rsidDel="00000000" w:rsidR="00000000" w:rsidRPr="00000000">
              <w:rPr>
                <w:rtl w:val="0"/>
              </w:rPr>
              <w:t xml:space="preserve">☐</w:t>
            </w:r>
          </w:p>
        </w:tc>
      </w:tr>
      <w:tr>
        <w:tc>
          <w:tcPr>
            <w:shd w:fill="auto" w:val="clear"/>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40" w:before="40" w:line="240" w:lineRule="auto"/>
              <w:ind w:left="709" w:firstLine="0"/>
              <w:jc w:val="both"/>
              <w:rPr>
                <w:rFonts w:ascii="Times New Roman" w:cs="Times New Roman" w:eastAsia="Times New Roman" w:hAnsi="Times New Roman"/>
                <w:color w:val="000000"/>
                <w:sz w:val="24"/>
                <w:szCs w:val="24"/>
              </w:rPr>
            </w:pPr>
            <w:bookmarkStart w:colFirst="0" w:colLast="0" w:name="_heading=h.lnxbz9" w:id="13"/>
            <w:bookmarkEnd w:id="13"/>
            <w:r w:rsidDel="00000000" w:rsidR="00000000" w:rsidRPr="00000000">
              <w:rPr>
                <w:rFonts w:ascii="Times New Roman" w:cs="Times New Roman" w:eastAsia="Times New Roman" w:hAnsi="Times New Roman"/>
                <w:color w:val="000000"/>
                <w:sz w:val="24"/>
                <w:szCs w:val="24"/>
                <w:rtl w:val="0"/>
              </w:rPr>
              <w:t xml:space="preserve">(iv) money laundering or terrorist financing, within the meaning of Article 1(3), (4) and (5) of Directive (EU) 2015/849 of the European Parliament and of the Council;</w:t>
            </w:r>
          </w:p>
        </w:tc>
        <w:tc>
          <w:tcPr>
            <w:shd w:fill="auto" w:val="clear"/>
          </w:tcPr>
          <w:p w:rsidR="00000000" w:rsidDel="00000000" w:rsidP="00000000" w:rsidRDefault="00000000" w:rsidRPr="00000000" w14:paraId="00000097">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98">
            <w:pPr>
              <w:spacing w:after="120" w:before="240" w:lineRule="auto"/>
              <w:jc w:val="both"/>
              <w:rPr/>
            </w:pPr>
            <w:r w:rsidDel="00000000" w:rsidR="00000000" w:rsidRPr="00000000">
              <w:rPr>
                <w:rtl w:val="0"/>
              </w:rPr>
              <w:t xml:space="preserve">☐</w:t>
            </w:r>
          </w:p>
        </w:tc>
      </w:tr>
      <w:tr>
        <w:tc>
          <w:tcPr>
            <w:shd w:fill="auto" w:val="clear"/>
          </w:tcPr>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40" w:before="40" w:line="240" w:lineRule="auto"/>
              <w:ind w:left="709" w:firstLine="0"/>
              <w:jc w:val="both"/>
              <w:rPr>
                <w:rFonts w:ascii="Times New Roman" w:cs="Times New Roman" w:eastAsia="Times New Roman" w:hAnsi="Times New Roman"/>
                <w:color w:val="000000"/>
                <w:sz w:val="24"/>
                <w:szCs w:val="24"/>
              </w:rPr>
            </w:pPr>
            <w:bookmarkStart w:colFirst="0" w:colLast="0" w:name="_heading=h.35nkun2" w:id="14"/>
            <w:bookmarkEnd w:id="14"/>
            <w:r w:rsidDel="00000000" w:rsidR="00000000" w:rsidRPr="00000000">
              <w:rPr>
                <w:rFonts w:ascii="Times New Roman" w:cs="Times New Roman" w:eastAsia="Times New Roman" w:hAnsi="Times New Roman"/>
                <w:color w:val="000000"/>
                <w:sz w:val="24"/>
                <w:szCs w:val="24"/>
                <w:rtl w:val="0"/>
              </w:rPr>
              <w:t xml:space="preserve">(v) terrorist offences or offences linked to terrorist activities, as defined in Articles 1 and 3 of Council Framework Decision 2002/475/JHA, respectively, or inciting, aiding, abetting or attempting to commit such offences, as referred to in Article 4 of that Decision;</w:t>
            </w:r>
          </w:p>
        </w:tc>
        <w:tc>
          <w:tcPr>
            <w:shd w:fill="auto" w:val="clear"/>
          </w:tcPr>
          <w:p w:rsidR="00000000" w:rsidDel="00000000" w:rsidP="00000000" w:rsidRDefault="00000000" w:rsidRPr="00000000" w14:paraId="0000009A">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9B">
            <w:pPr>
              <w:spacing w:after="120" w:before="240" w:lineRule="auto"/>
              <w:jc w:val="both"/>
              <w:rPr/>
            </w:pPr>
            <w:r w:rsidDel="00000000" w:rsidR="00000000" w:rsidRPr="00000000">
              <w:rPr>
                <w:rtl w:val="0"/>
              </w:rPr>
              <w:t xml:space="preserve">☐</w:t>
            </w:r>
          </w:p>
        </w:tc>
      </w:tr>
      <w:tr>
        <w:tc>
          <w:tcPr>
            <w:shd w:fill="auto" w:val="clear"/>
          </w:tcPr>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40" w:before="40" w:line="240" w:lineRule="auto"/>
              <w:ind w:left="709" w:firstLine="0"/>
              <w:jc w:val="both"/>
              <w:rPr>
                <w:rFonts w:ascii="Times New Roman" w:cs="Times New Roman" w:eastAsia="Times New Roman" w:hAnsi="Times New Roman"/>
                <w:color w:val="000000"/>
                <w:sz w:val="24"/>
                <w:szCs w:val="24"/>
              </w:rPr>
            </w:pPr>
            <w:bookmarkStart w:colFirst="0" w:colLast="0" w:name="_heading=h.1ksv4uv" w:id="15"/>
            <w:bookmarkEnd w:id="15"/>
            <w:r w:rsidDel="00000000" w:rsidR="00000000" w:rsidRPr="00000000">
              <w:rPr>
                <w:rFonts w:ascii="Times New Roman" w:cs="Times New Roman" w:eastAsia="Times New Roman" w:hAnsi="Times New Roman"/>
                <w:color w:val="000000"/>
                <w:sz w:val="24"/>
                <w:szCs w:val="24"/>
                <w:rtl w:val="0"/>
              </w:rPr>
              <w:t xml:space="preserve">(vi) child labour or other offences concerning trafficking in human beings as referred to in Article 2 of Directive 2011/36/EU of the European Parliament and of the Council;</w:t>
            </w:r>
          </w:p>
        </w:tc>
        <w:tc>
          <w:tcPr>
            <w:shd w:fill="auto" w:val="clear"/>
          </w:tcPr>
          <w:p w:rsidR="00000000" w:rsidDel="00000000" w:rsidP="00000000" w:rsidRDefault="00000000" w:rsidRPr="00000000" w14:paraId="0000009D">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9E">
            <w:pPr>
              <w:spacing w:after="120" w:before="240" w:lineRule="auto"/>
              <w:jc w:val="both"/>
              <w:rPr/>
            </w:pPr>
            <w:r w:rsidDel="00000000" w:rsidR="00000000" w:rsidRPr="00000000">
              <w:rPr>
                <w:rtl w:val="0"/>
              </w:rPr>
              <w:t xml:space="preserve">☐</w:t>
            </w:r>
          </w:p>
        </w:tc>
      </w:tr>
      <w:tr>
        <w:tc>
          <w:tcPr>
            <w:shd w:fill="auto" w:val="clear"/>
          </w:tcPr>
          <w:p w:rsidR="00000000" w:rsidDel="00000000" w:rsidP="00000000" w:rsidRDefault="00000000" w:rsidRPr="00000000" w14:paraId="0000009F">
            <w:pPr>
              <w:numPr>
                <w:ilvl w:val="0"/>
                <w:numId w:val="2"/>
              </w:numPr>
              <w:pBdr>
                <w:top w:space="0" w:sz="0" w:val="nil"/>
                <w:left w:space="0" w:sz="0" w:val="nil"/>
                <w:bottom w:space="0" w:sz="0" w:val="nil"/>
                <w:right w:space="0" w:sz="0" w:val="nil"/>
                <w:between w:space="0" w:sz="0" w:val="nil"/>
              </w:pBdr>
              <w:spacing w:after="40" w:before="4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the European Anti-Fraud Office (OLAF) or the Court of Auditors; </w:t>
            </w:r>
          </w:p>
        </w:tc>
        <w:tc>
          <w:tcPr>
            <w:shd w:fill="auto" w:val="clear"/>
          </w:tcPr>
          <w:p w:rsidR="00000000" w:rsidDel="00000000" w:rsidP="00000000" w:rsidRDefault="00000000" w:rsidRPr="00000000" w14:paraId="000000A0">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A1">
            <w:pPr>
              <w:spacing w:after="120" w:before="240" w:lineRule="auto"/>
              <w:jc w:val="both"/>
              <w:rPr/>
            </w:pPr>
            <w:r w:rsidDel="00000000" w:rsidR="00000000" w:rsidRPr="00000000">
              <w:rPr>
                <w:rtl w:val="0"/>
              </w:rPr>
              <w:t xml:space="preserve">☐</w:t>
            </w:r>
          </w:p>
        </w:tc>
      </w:tr>
      <w:tr>
        <w:tc>
          <w:tcPr>
            <w:shd w:fill="auto" w:val="clear"/>
          </w:tcPr>
          <w:p w:rsidR="00000000" w:rsidDel="00000000" w:rsidP="00000000" w:rsidRDefault="00000000" w:rsidRPr="00000000" w14:paraId="000000A2">
            <w:pPr>
              <w:numPr>
                <w:ilvl w:val="0"/>
                <w:numId w:val="2"/>
              </w:numPr>
              <w:pBdr>
                <w:top w:space="0" w:sz="0" w:val="nil"/>
                <w:left w:space="0" w:sz="0" w:val="nil"/>
                <w:bottom w:space="0" w:sz="0" w:val="nil"/>
                <w:right w:space="0" w:sz="0" w:val="nil"/>
                <w:between w:space="0" w:sz="0" w:val="nil"/>
              </w:pBdr>
              <w:spacing w:after="40" w:before="40" w:line="240" w:lineRule="auto"/>
              <w:ind w:left="360" w:hanging="360"/>
              <w:jc w:val="both"/>
              <w:rPr>
                <w:rFonts w:ascii="Times New Roman" w:cs="Times New Roman" w:eastAsia="Times New Roman" w:hAnsi="Times New Roman"/>
                <w:color w:val="000000"/>
                <w:sz w:val="24"/>
                <w:szCs w:val="24"/>
              </w:rPr>
            </w:pPr>
            <w:bookmarkStart w:colFirst="0" w:colLast="0" w:name="_heading=h.44sinio" w:id="16"/>
            <w:bookmarkEnd w:id="16"/>
            <w:r w:rsidDel="00000000" w:rsidR="00000000" w:rsidRPr="00000000">
              <w:rPr>
                <w:rFonts w:ascii="Times New Roman" w:cs="Times New Roman" w:eastAsia="Times New Roman" w:hAnsi="Times New Roman"/>
                <w:color w:val="000000"/>
                <w:sz w:val="24"/>
                <w:szCs w:val="24"/>
                <w:rtl w:val="0"/>
              </w:rPr>
              <w:t xml:space="preserve">it has been established by a final judgment or final administrative decision that the person has committed an irregularity within the meaning of Article 1(2) of Council Regulation (EC, Euratom) No 2988/95;</w:t>
            </w:r>
          </w:p>
        </w:tc>
        <w:tc>
          <w:tcPr>
            <w:shd w:fill="auto" w:val="clear"/>
          </w:tcPr>
          <w:p w:rsidR="00000000" w:rsidDel="00000000" w:rsidP="00000000" w:rsidRDefault="00000000" w:rsidRPr="00000000" w14:paraId="000000A3">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A4">
            <w:pPr>
              <w:spacing w:after="120" w:before="240" w:lineRule="auto"/>
              <w:jc w:val="both"/>
              <w:rPr/>
            </w:pPr>
            <w:r w:rsidDel="00000000" w:rsidR="00000000" w:rsidRPr="00000000">
              <w:rPr>
                <w:rtl w:val="0"/>
              </w:rPr>
              <w:t xml:space="preserve">☐</w:t>
            </w:r>
          </w:p>
        </w:tc>
      </w:tr>
      <w:tr>
        <w:tc>
          <w:tcPr>
            <w:shd w:fill="auto" w:val="clear"/>
          </w:tcPr>
          <w:p w:rsidR="00000000" w:rsidDel="00000000" w:rsidP="00000000" w:rsidRDefault="00000000" w:rsidRPr="00000000" w14:paraId="000000A5">
            <w:pPr>
              <w:numPr>
                <w:ilvl w:val="0"/>
                <w:numId w:val="2"/>
              </w:numPr>
              <w:pBdr>
                <w:top w:space="0" w:sz="0" w:val="nil"/>
                <w:left w:space="0" w:sz="0" w:val="nil"/>
                <w:bottom w:space="0" w:sz="0" w:val="nil"/>
                <w:right w:space="0" w:sz="0" w:val="nil"/>
                <w:between w:space="0" w:sz="0" w:val="nil"/>
              </w:pBdr>
              <w:spacing w:after="40" w:before="4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shd w:fill="auto" w:val="clear"/>
          </w:tcPr>
          <w:p w:rsidR="00000000" w:rsidDel="00000000" w:rsidP="00000000" w:rsidRDefault="00000000" w:rsidRPr="00000000" w14:paraId="000000A6">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A7">
            <w:pPr>
              <w:spacing w:after="120" w:before="240" w:lineRule="auto"/>
              <w:jc w:val="both"/>
              <w:rPr/>
            </w:pPr>
            <w:r w:rsidDel="00000000" w:rsidR="00000000" w:rsidRPr="00000000">
              <w:rPr>
                <w:rtl w:val="0"/>
              </w:rPr>
              <w:t xml:space="preserve">☐</w:t>
            </w:r>
          </w:p>
        </w:tc>
      </w:tr>
      <w:tr>
        <w:tc>
          <w:tcPr>
            <w:shd w:fill="auto" w:val="clear"/>
          </w:tcPr>
          <w:p w:rsidR="00000000" w:rsidDel="00000000" w:rsidP="00000000" w:rsidRDefault="00000000" w:rsidRPr="00000000" w14:paraId="000000A8">
            <w:pPr>
              <w:numPr>
                <w:ilvl w:val="0"/>
                <w:numId w:val="2"/>
              </w:numPr>
              <w:pBdr>
                <w:top w:space="0" w:sz="0" w:val="nil"/>
                <w:left w:space="0" w:sz="0" w:val="nil"/>
                <w:bottom w:space="0" w:sz="0" w:val="nil"/>
                <w:right w:space="0" w:sz="0" w:val="nil"/>
                <w:between w:space="0" w:sz="0" w:val="nil"/>
              </w:pBdr>
              <w:spacing w:after="40" w:before="4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only for legal persons</w:t>
            </w:r>
            <w:r w:rsidDel="00000000" w:rsidR="00000000" w:rsidRPr="00000000">
              <w:rPr>
                <w:rFonts w:ascii="Times New Roman" w:cs="Times New Roman" w:eastAsia="Times New Roman" w:hAnsi="Times New Roman"/>
                <w:color w:val="000000"/>
                <w:sz w:val="24"/>
                <w:szCs w:val="24"/>
                <w:rtl w:val="0"/>
              </w:rPr>
              <w:t xml:space="preserve">) it has been established by a final judgment or final administrative decision that the person has been created with the intent provided for in point (g).</w:t>
            </w:r>
          </w:p>
        </w:tc>
        <w:tc>
          <w:tcPr>
            <w:shd w:fill="auto" w:val="clear"/>
          </w:tcPr>
          <w:p w:rsidR="00000000" w:rsidDel="00000000" w:rsidP="00000000" w:rsidRDefault="00000000" w:rsidRPr="00000000" w14:paraId="000000A9">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AA">
            <w:pPr>
              <w:spacing w:after="120" w:before="240" w:lineRule="auto"/>
              <w:jc w:val="both"/>
              <w:rPr/>
            </w:pPr>
            <w:r w:rsidDel="00000000" w:rsidR="00000000" w:rsidRPr="00000000">
              <w:rPr>
                <w:rtl w:val="0"/>
              </w:rPr>
              <w:t xml:space="preserve">☐</w:t>
            </w:r>
          </w:p>
        </w:tc>
      </w:tr>
      <w:tr>
        <w:tc>
          <w:tcPr>
            <w:shd w:fill="auto" w:val="clear"/>
          </w:tcPr>
          <w:p w:rsidR="00000000" w:rsidDel="00000000" w:rsidP="00000000" w:rsidRDefault="00000000" w:rsidRPr="00000000" w14:paraId="000000AB">
            <w:pPr>
              <w:numPr>
                <w:ilvl w:val="0"/>
                <w:numId w:val="2"/>
              </w:numPr>
              <w:pBdr>
                <w:top w:space="0" w:sz="0" w:val="nil"/>
                <w:left w:space="0" w:sz="0" w:val="nil"/>
                <w:bottom w:space="0" w:sz="0" w:val="nil"/>
                <w:right w:space="0" w:sz="0" w:val="nil"/>
                <w:between w:space="0" w:sz="0" w:val="nil"/>
              </w:pBdr>
              <w:spacing w:after="40" w:before="4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 the situations referred to in points (c) to (h) above the person is subject to:</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40" w:before="40" w:line="240"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D">
            <w:pPr>
              <w:numPr>
                <w:ilvl w:val="0"/>
                <w:numId w:val="4"/>
              </w:numPr>
              <w:pBdr>
                <w:top w:space="0" w:sz="0" w:val="nil"/>
                <w:left w:space="0" w:sz="0" w:val="nil"/>
                <w:bottom w:space="0" w:sz="0" w:val="nil"/>
                <w:right w:space="0" w:sz="0" w:val="nil"/>
                <w:between w:space="0" w:sz="0" w:val="nil"/>
              </w:pBdr>
              <w:spacing w:after="40" w:before="40" w:line="240" w:lineRule="auto"/>
              <w:ind w:left="70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facts established in the context of audits or investigations carried out by the European Public Prosecutor's Office after its establishment, the Court of Auditors, the European Anti-Fraud Office (OLAF) or the internal auditor, or any other check, audit or control performed under the responsibility of an authorising officer of an EU institution, of a European office or of an EU agency or body;</w:t>
            </w:r>
          </w:p>
          <w:p w:rsidR="00000000" w:rsidDel="00000000" w:rsidP="00000000" w:rsidRDefault="00000000" w:rsidRPr="00000000" w14:paraId="000000AE">
            <w:pPr>
              <w:numPr>
                <w:ilvl w:val="0"/>
                <w:numId w:val="4"/>
              </w:numPr>
              <w:pBdr>
                <w:top w:space="0" w:sz="0" w:val="nil"/>
                <w:left w:space="0" w:sz="0" w:val="nil"/>
                <w:bottom w:space="0" w:sz="0" w:val="nil"/>
                <w:right w:space="0" w:sz="0" w:val="nil"/>
                <w:between w:space="0" w:sz="0" w:val="nil"/>
              </w:pBdr>
              <w:spacing w:after="40" w:before="40" w:line="240" w:lineRule="auto"/>
              <w:ind w:left="70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non-final judgments or non-final administrative decisions which may include disciplinary measures taken by the competent supervisory body responsible for the verification of the application of standards of professional ethics;</w:t>
            </w:r>
          </w:p>
          <w:p w:rsidR="00000000" w:rsidDel="00000000" w:rsidP="00000000" w:rsidRDefault="00000000" w:rsidRPr="00000000" w14:paraId="000000AF">
            <w:pPr>
              <w:numPr>
                <w:ilvl w:val="0"/>
                <w:numId w:val="4"/>
              </w:numPr>
              <w:pBdr>
                <w:top w:space="0" w:sz="0" w:val="nil"/>
                <w:left w:space="0" w:sz="0" w:val="nil"/>
                <w:bottom w:space="0" w:sz="0" w:val="nil"/>
                <w:right w:space="0" w:sz="0" w:val="nil"/>
                <w:between w:space="0" w:sz="0" w:val="nil"/>
              </w:pBdr>
              <w:spacing w:after="40" w:before="40" w:line="240" w:lineRule="auto"/>
              <w:ind w:left="70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facts referred to in decisions of entities or persons being entrusted with EU budget implementation tasks;</w:t>
            </w:r>
          </w:p>
          <w:p w:rsidR="00000000" w:rsidDel="00000000" w:rsidP="00000000" w:rsidRDefault="00000000" w:rsidRPr="00000000" w14:paraId="000000B0">
            <w:pPr>
              <w:numPr>
                <w:ilvl w:val="0"/>
                <w:numId w:val="4"/>
              </w:numPr>
              <w:pBdr>
                <w:top w:space="0" w:sz="0" w:val="nil"/>
                <w:left w:space="0" w:sz="0" w:val="nil"/>
                <w:bottom w:space="0" w:sz="0" w:val="nil"/>
                <w:right w:space="0" w:sz="0" w:val="nil"/>
                <w:between w:space="0" w:sz="0" w:val="nil"/>
              </w:pBdr>
              <w:spacing w:after="40" w:before="40" w:line="240" w:lineRule="auto"/>
              <w:ind w:left="70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information transmitted by Member States implementing Union funds;</w:t>
            </w:r>
          </w:p>
          <w:p w:rsidR="00000000" w:rsidDel="00000000" w:rsidP="00000000" w:rsidRDefault="00000000" w:rsidRPr="00000000" w14:paraId="000000B1">
            <w:pPr>
              <w:numPr>
                <w:ilvl w:val="0"/>
                <w:numId w:val="4"/>
              </w:numPr>
              <w:pBdr>
                <w:top w:space="0" w:sz="0" w:val="nil"/>
                <w:left w:space="0" w:sz="0" w:val="nil"/>
                <w:bottom w:space="0" w:sz="0" w:val="nil"/>
                <w:right w:space="0" w:sz="0" w:val="nil"/>
                <w:between w:space="0" w:sz="0" w:val="nil"/>
              </w:pBdr>
              <w:spacing w:after="40" w:before="40" w:line="240" w:lineRule="auto"/>
              <w:ind w:left="70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decisions of the Commission relating to the infringement of Union competition law or of a national competent authority relating to the infringement of Union or national competition law; or</w:t>
            </w:r>
          </w:p>
          <w:p w:rsidR="00000000" w:rsidDel="00000000" w:rsidP="00000000" w:rsidRDefault="00000000" w:rsidRPr="00000000" w14:paraId="000000B2">
            <w:pPr>
              <w:numPr>
                <w:ilvl w:val="0"/>
                <w:numId w:val="4"/>
              </w:numPr>
              <w:pBdr>
                <w:top w:space="0" w:sz="0" w:val="nil"/>
                <w:left w:space="0" w:sz="0" w:val="nil"/>
                <w:bottom w:space="0" w:sz="0" w:val="nil"/>
                <w:right w:space="0" w:sz="0" w:val="nil"/>
                <w:between w:space="0" w:sz="0" w:val="nil"/>
              </w:pBdr>
              <w:spacing w:after="40" w:before="40" w:line="240" w:lineRule="auto"/>
              <w:ind w:left="70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decisions of exclusion by an authorising officer of an EU institution, of a European office or of an EU agency or body. </w:t>
            </w:r>
          </w:p>
        </w:tc>
        <w:tc>
          <w:tcPr>
            <w:shd w:fill="auto" w:val="clear"/>
          </w:tcPr>
          <w:p w:rsidR="00000000" w:rsidDel="00000000" w:rsidP="00000000" w:rsidRDefault="00000000" w:rsidRPr="00000000" w14:paraId="000000B3">
            <w:pPr>
              <w:spacing w:after="120" w:before="240" w:lineRule="auto"/>
              <w:jc w:val="both"/>
              <w:rPr/>
            </w:pPr>
            <w:r w:rsidDel="00000000" w:rsidR="00000000" w:rsidRPr="00000000">
              <w:rPr>
                <w:rtl w:val="0"/>
              </w:rPr>
            </w:r>
          </w:p>
          <w:p w:rsidR="00000000" w:rsidDel="00000000" w:rsidP="00000000" w:rsidRDefault="00000000" w:rsidRPr="00000000" w14:paraId="000000B4">
            <w:pPr>
              <w:spacing w:after="120" w:before="240" w:lineRule="auto"/>
              <w:jc w:val="both"/>
              <w:rPr/>
            </w:pPr>
            <w:r w:rsidDel="00000000" w:rsidR="00000000" w:rsidRPr="00000000">
              <w:rPr>
                <w:rtl w:val="0"/>
              </w:rPr>
              <w:t xml:space="preserve">☐</w:t>
            </w:r>
          </w:p>
          <w:p w:rsidR="00000000" w:rsidDel="00000000" w:rsidP="00000000" w:rsidRDefault="00000000" w:rsidRPr="00000000" w14:paraId="000000B5">
            <w:pPr>
              <w:spacing w:after="120" w:before="240" w:lineRule="auto"/>
              <w:jc w:val="both"/>
              <w:rPr/>
            </w:pPr>
            <w:r w:rsidDel="00000000" w:rsidR="00000000" w:rsidRPr="00000000">
              <w:rPr>
                <w:rtl w:val="0"/>
              </w:rPr>
            </w:r>
          </w:p>
          <w:p w:rsidR="00000000" w:rsidDel="00000000" w:rsidP="00000000" w:rsidRDefault="00000000" w:rsidRPr="00000000" w14:paraId="000000B6">
            <w:pPr>
              <w:spacing w:after="120" w:before="240" w:lineRule="auto"/>
              <w:jc w:val="both"/>
              <w:rPr/>
            </w:pPr>
            <w:r w:rsidDel="00000000" w:rsidR="00000000" w:rsidRPr="00000000">
              <w:rPr>
                <w:rtl w:val="0"/>
              </w:rPr>
            </w:r>
          </w:p>
          <w:p w:rsidR="00000000" w:rsidDel="00000000" w:rsidP="00000000" w:rsidRDefault="00000000" w:rsidRPr="00000000" w14:paraId="000000B7">
            <w:pPr>
              <w:spacing w:after="120" w:before="240" w:lineRule="auto"/>
              <w:jc w:val="both"/>
              <w:rPr/>
            </w:pPr>
            <w:r w:rsidDel="00000000" w:rsidR="00000000" w:rsidRPr="00000000">
              <w:rPr>
                <w:rtl w:val="0"/>
              </w:rPr>
              <w:t xml:space="preserve">☐</w:t>
            </w:r>
          </w:p>
          <w:p w:rsidR="00000000" w:rsidDel="00000000" w:rsidP="00000000" w:rsidRDefault="00000000" w:rsidRPr="00000000" w14:paraId="000000B8">
            <w:pPr>
              <w:spacing w:after="120" w:before="240" w:lineRule="auto"/>
              <w:jc w:val="both"/>
              <w:rPr/>
            </w:pPr>
            <w:r w:rsidDel="00000000" w:rsidR="00000000" w:rsidRPr="00000000">
              <w:rPr>
                <w:rtl w:val="0"/>
              </w:rPr>
            </w:r>
          </w:p>
          <w:p w:rsidR="00000000" w:rsidDel="00000000" w:rsidP="00000000" w:rsidRDefault="00000000" w:rsidRPr="00000000" w14:paraId="000000B9">
            <w:pPr>
              <w:spacing w:after="120" w:before="240" w:lineRule="auto"/>
              <w:jc w:val="both"/>
              <w:rPr/>
            </w:pPr>
            <w:r w:rsidDel="00000000" w:rsidR="00000000" w:rsidRPr="00000000">
              <w:rPr>
                <w:rtl w:val="0"/>
              </w:rPr>
              <w:t xml:space="preserve">☐</w:t>
            </w:r>
          </w:p>
          <w:p w:rsidR="00000000" w:rsidDel="00000000" w:rsidP="00000000" w:rsidRDefault="00000000" w:rsidRPr="00000000" w14:paraId="000000BA">
            <w:pPr>
              <w:spacing w:after="120" w:before="240" w:lineRule="auto"/>
              <w:jc w:val="both"/>
              <w:rPr/>
            </w:pPr>
            <w:r w:rsidDel="00000000" w:rsidR="00000000" w:rsidRPr="00000000">
              <w:rPr>
                <w:rtl w:val="0"/>
              </w:rPr>
              <w:t xml:space="preserve">☐</w:t>
            </w:r>
          </w:p>
          <w:p w:rsidR="00000000" w:rsidDel="00000000" w:rsidP="00000000" w:rsidRDefault="00000000" w:rsidRPr="00000000" w14:paraId="000000BB">
            <w:pPr>
              <w:spacing w:after="120" w:before="240" w:lineRule="auto"/>
              <w:jc w:val="both"/>
              <w:rPr/>
            </w:pPr>
            <w:r w:rsidDel="00000000" w:rsidR="00000000" w:rsidRPr="00000000">
              <w:rPr>
                <w:rtl w:val="0"/>
              </w:rPr>
              <w:t xml:space="preserve">☐</w:t>
            </w:r>
          </w:p>
          <w:p w:rsidR="00000000" w:rsidDel="00000000" w:rsidP="00000000" w:rsidRDefault="00000000" w:rsidRPr="00000000" w14:paraId="000000BC">
            <w:pPr>
              <w:spacing w:after="120" w:before="240" w:lineRule="auto"/>
              <w:jc w:val="both"/>
              <w:rPr/>
            </w:pPr>
            <w:r w:rsidDel="00000000" w:rsidR="00000000" w:rsidRPr="00000000">
              <w:rPr>
                <w:rtl w:val="0"/>
              </w:rPr>
            </w:r>
          </w:p>
          <w:p w:rsidR="00000000" w:rsidDel="00000000" w:rsidP="00000000" w:rsidRDefault="00000000" w:rsidRPr="00000000" w14:paraId="000000BD">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BE">
            <w:pPr>
              <w:spacing w:after="120" w:before="240" w:lineRule="auto"/>
              <w:jc w:val="both"/>
              <w:rPr/>
            </w:pPr>
            <w:r w:rsidDel="00000000" w:rsidR="00000000" w:rsidRPr="00000000">
              <w:rPr>
                <w:rtl w:val="0"/>
              </w:rPr>
            </w:r>
          </w:p>
          <w:p w:rsidR="00000000" w:rsidDel="00000000" w:rsidP="00000000" w:rsidRDefault="00000000" w:rsidRPr="00000000" w14:paraId="000000BF">
            <w:pPr>
              <w:spacing w:after="120" w:before="240" w:lineRule="auto"/>
              <w:jc w:val="both"/>
              <w:rPr/>
            </w:pPr>
            <w:r w:rsidDel="00000000" w:rsidR="00000000" w:rsidRPr="00000000">
              <w:rPr>
                <w:rtl w:val="0"/>
              </w:rPr>
              <w:t xml:space="preserve">☐</w:t>
            </w:r>
          </w:p>
          <w:p w:rsidR="00000000" w:rsidDel="00000000" w:rsidP="00000000" w:rsidRDefault="00000000" w:rsidRPr="00000000" w14:paraId="000000C0">
            <w:pPr>
              <w:spacing w:after="120" w:before="240" w:lineRule="auto"/>
              <w:jc w:val="both"/>
              <w:rPr/>
            </w:pPr>
            <w:r w:rsidDel="00000000" w:rsidR="00000000" w:rsidRPr="00000000">
              <w:rPr>
                <w:rtl w:val="0"/>
              </w:rPr>
            </w:r>
          </w:p>
          <w:p w:rsidR="00000000" w:rsidDel="00000000" w:rsidP="00000000" w:rsidRDefault="00000000" w:rsidRPr="00000000" w14:paraId="000000C1">
            <w:pPr>
              <w:spacing w:after="120" w:before="240" w:lineRule="auto"/>
              <w:jc w:val="both"/>
              <w:rPr/>
            </w:pPr>
            <w:r w:rsidDel="00000000" w:rsidR="00000000" w:rsidRPr="00000000">
              <w:rPr>
                <w:rtl w:val="0"/>
              </w:rPr>
            </w:r>
          </w:p>
          <w:p w:rsidR="00000000" w:rsidDel="00000000" w:rsidP="00000000" w:rsidRDefault="00000000" w:rsidRPr="00000000" w14:paraId="000000C2">
            <w:pPr>
              <w:spacing w:after="120" w:before="240" w:lineRule="auto"/>
              <w:jc w:val="both"/>
              <w:rPr/>
            </w:pPr>
            <w:r w:rsidDel="00000000" w:rsidR="00000000" w:rsidRPr="00000000">
              <w:rPr>
                <w:rtl w:val="0"/>
              </w:rPr>
              <w:t xml:space="preserve">☐</w:t>
            </w:r>
          </w:p>
          <w:p w:rsidR="00000000" w:rsidDel="00000000" w:rsidP="00000000" w:rsidRDefault="00000000" w:rsidRPr="00000000" w14:paraId="000000C3">
            <w:pPr>
              <w:spacing w:after="120" w:before="240" w:lineRule="auto"/>
              <w:jc w:val="both"/>
              <w:rPr/>
            </w:pPr>
            <w:r w:rsidDel="00000000" w:rsidR="00000000" w:rsidRPr="00000000">
              <w:rPr>
                <w:rtl w:val="0"/>
              </w:rPr>
            </w:r>
          </w:p>
          <w:p w:rsidR="00000000" w:rsidDel="00000000" w:rsidP="00000000" w:rsidRDefault="00000000" w:rsidRPr="00000000" w14:paraId="000000C4">
            <w:pPr>
              <w:spacing w:after="120" w:before="240" w:lineRule="auto"/>
              <w:jc w:val="both"/>
              <w:rPr/>
            </w:pPr>
            <w:r w:rsidDel="00000000" w:rsidR="00000000" w:rsidRPr="00000000">
              <w:rPr>
                <w:rtl w:val="0"/>
              </w:rPr>
              <w:t xml:space="preserve">☐</w:t>
            </w:r>
          </w:p>
          <w:p w:rsidR="00000000" w:rsidDel="00000000" w:rsidP="00000000" w:rsidRDefault="00000000" w:rsidRPr="00000000" w14:paraId="000000C5">
            <w:pPr>
              <w:spacing w:after="120" w:before="240" w:lineRule="auto"/>
              <w:jc w:val="both"/>
              <w:rPr/>
            </w:pPr>
            <w:r w:rsidDel="00000000" w:rsidR="00000000" w:rsidRPr="00000000">
              <w:rPr>
                <w:rtl w:val="0"/>
              </w:rPr>
              <w:t xml:space="preserve">☐</w:t>
            </w:r>
          </w:p>
          <w:p w:rsidR="00000000" w:rsidDel="00000000" w:rsidP="00000000" w:rsidRDefault="00000000" w:rsidRPr="00000000" w14:paraId="000000C6">
            <w:pPr>
              <w:spacing w:after="120" w:before="240" w:lineRule="auto"/>
              <w:jc w:val="both"/>
              <w:rPr/>
            </w:pPr>
            <w:r w:rsidDel="00000000" w:rsidR="00000000" w:rsidRPr="00000000">
              <w:rPr>
                <w:rtl w:val="0"/>
              </w:rPr>
              <w:t xml:space="preserve">☐</w:t>
            </w:r>
          </w:p>
          <w:p w:rsidR="00000000" w:rsidDel="00000000" w:rsidP="00000000" w:rsidRDefault="00000000" w:rsidRPr="00000000" w14:paraId="000000C7">
            <w:pPr>
              <w:spacing w:after="120" w:before="240" w:lineRule="auto"/>
              <w:jc w:val="both"/>
              <w:rPr/>
            </w:pPr>
            <w:r w:rsidDel="00000000" w:rsidR="00000000" w:rsidRPr="00000000">
              <w:rPr>
                <w:rtl w:val="0"/>
              </w:rPr>
            </w:r>
          </w:p>
          <w:p w:rsidR="00000000" w:rsidDel="00000000" w:rsidP="00000000" w:rsidRDefault="00000000" w:rsidRPr="00000000" w14:paraId="000000C8">
            <w:pPr>
              <w:spacing w:after="120" w:before="240" w:lineRule="auto"/>
              <w:jc w:val="both"/>
              <w:rPr/>
            </w:pPr>
            <w:r w:rsidDel="00000000" w:rsidR="00000000" w:rsidRPr="00000000">
              <w:rPr>
                <w:rtl w:val="0"/>
              </w:rPr>
              <w:t xml:space="preserve">☐</w:t>
            </w:r>
          </w:p>
        </w:tc>
      </w:tr>
    </w:tbl>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pStyle w:val="Title"/>
        <w:jc w:val="both"/>
        <w:rPr>
          <w:b w:val="0"/>
          <w:smallCaps w:val="0"/>
        </w:rPr>
      </w:pPr>
      <w:r w:rsidDel="00000000" w:rsidR="00000000" w:rsidRPr="00000000">
        <w:rPr>
          <w:rtl w:val="0"/>
        </w:rPr>
        <w:t xml:space="preserve">II – Situations of exclusion concerning natural or legal persons with power of representation, decision-making or control over the legal person and beneficial owners</w:t>
      </w:r>
      <w:r w:rsidDel="00000000" w:rsidR="00000000" w:rsidRPr="00000000">
        <w:rPr>
          <w:rtl w:val="0"/>
        </w:rPr>
      </w:r>
    </w:p>
    <w:p w:rsidR="00000000" w:rsidDel="00000000" w:rsidP="00000000" w:rsidRDefault="00000000" w:rsidRPr="00000000" w14:paraId="000000CB">
      <w:pPr>
        <w:spacing w:after="240" w:before="120" w:lineRule="auto"/>
        <w:jc w:val="center"/>
        <w:rPr>
          <w:i w:val="1"/>
        </w:rPr>
      </w:pPr>
      <w:r w:rsidDel="00000000" w:rsidR="00000000" w:rsidRPr="00000000">
        <w:rPr>
          <w:b w:val="1"/>
          <w:i w:val="1"/>
          <w:u w:val="single"/>
          <w:rtl w:val="0"/>
        </w:rPr>
        <w:t xml:space="preserve">Not applicable to natural persons, Member States and local authorities</w:t>
      </w:r>
      <w:r w:rsidDel="00000000" w:rsidR="00000000" w:rsidRPr="00000000">
        <w:rPr>
          <w:rtl w:val="0"/>
        </w:rPr>
      </w:r>
    </w:p>
    <w:tbl>
      <w:tblPr>
        <w:tblStyle w:val="Table5"/>
        <w:tblW w:w="96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47"/>
        <w:gridCol w:w="670"/>
        <w:gridCol w:w="614"/>
        <w:gridCol w:w="630"/>
        <w:tblGridChange w:id="0">
          <w:tblGrid>
            <w:gridCol w:w="7747"/>
            <w:gridCol w:w="670"/>
            <w:gridCol w:w="614"/>
            <w:gridCol w:w="630"/>
          </w:tblGrid>
        </w:tblGridChange>
      </w:tblGrid>
      <w:tr>
        <w:tc>
          <w:tcPr>
            <w:shd w:fill="auto" w:val="clear"/>
            <w:vAlign w:val="center"/>
          </w:tcPr>
          <w:p w:rsidR="00000000" w:rsidDel="00000000" w:rsidP="00000000" w:rsidRDefault="00000000" w:rsidRPr="00000000" w14:paraId="000000CC">
            <w:pPr>
              <w:numPr>
                <w:ilvl w:val="0"/>
                <w:numId w:val="3"/>
              </w:numPr>
              <w:spacing w:after="40" w:before="40" w:line="240" w:lineRule="auto"/>
              <w:ind w:left="502" w:hanging="360"/>
              <w:jc w:val="both"/>
              <w:rPr/>
            </w:pPr>
            <w:r w:rsidDel="00000000" w:rsidR="00000000" w:rsidRPr="00000000">
              <w:rPr>
                <w:rtl w:val="0"/>
              </w:rPr>
              <w:t xml:space="preserve">declares that a natural or legal person who is a member of the administrative, management or supervisory body of the above-mentioned legal person, or who has powers of representation, decision or control with regard to the above-mentioned legal person (this covers e.g. company directors, members of management or supervisory bodies, and cases where one natural or legal person holds a majority of shares), or a beneficial owner of the person (as referred to in point 6 of article 3 of Directive (EU) No 2015/849) is in one of the following situations: </w:t>
            </w:r>
          </w:p>
        </w:tc>
        <w:tc>
          <w:tcPr>
            <w:shd w:fill="auto" w:val="clear"/>
          </w:tcPr>
          <w:p w:rsidR="00000000" w:rsidDel="00000000" w:rsidP="00000000" w:rsidRDefault="00000000" w:rsidRPr="00000000" w14:paraId="000000CD">
            <w:pPr>
              <w:spacing w:after="120" w:before="240" w:lineRule="auto"/>
              <w:jc w:val="both"/>
              <w:rPr/>
            </w:pPr>
            <w:r w:rsidDel="00000000" w:rsidR="00000000" w:rsidRPr="00000000">
              <w:rPr>
                <w:rtl w:val="0"/>
              </w:rPr>
              <w:t xml:space="preserve">YES</w:t>
            </w:r>
          </w:p>
        </w:tc>
        <w:tc>
          <w:tcPr>
            <w:shd w:fill="auto" w:val="clear"/>
          </w:tcPr>
          <w:p w:rsidR="00000000" w:rsidDel="00000000" w:rsidP="00000000" w:rsidRDefault="00000000" w:rsidRPr="00000000" w14:paraId="000000CE">
            <w:pPr>
              <w:spacing w:after="120" w:before="240" w:lineRule="auto"/>
              <w:jc w:val="both"/>
              <w:rPr/>
            </w:pPr>
            <w:r w:rsidDel="00000000" w:rsidR="00000000" w:rsidRPr="00000000">
              <w:rPr>
                <w:rtl w:val="0"/>
              </w:rPr>
              <w:t xml:space="preserve">NO</w:t>
            </w:r>
          </w:p>
        </w:tc>
        <w:tc>
          <w:tcPr/>
          <w:p w:rsidR="00000000" w:rsidDel="00000000" w:rsidP="00000000" w:rsidRDefault="00000000" w:rsidRPr="00000000" w14:paraId="000000CF">
            <w:pPr>
              <w:spacing w:after="120" w:before="240" w:lineRule="auto"/>
              <w:jc w:val="both"/>
              <w:rPr/>
            </w:pPr>
            <w:r w:rsidDel="00000000" w:rsidR="00000000" w:rsidRPr="00000000">
              <w:rPr>
                <w:rtl w:val="0"/>
              </w:rPr>
              <w:t xml:space="preserve">N/A</w:t>
            </w:r>
          </w:p>
        </w:tc>
      </w:tr>
      <w:tr>
        <w:tc>
          <w:tcPr>
            <w:shd w:fill="auto" w:val="clear"/>
            <w:vAlign w:val="center"/>
          </w:tcPr>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40" w:before="4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Situation (c) above (grave professional misconduct)</w:t>
            </w:r>
          </w:p>
        </w:tc>
        <w:tc>
          <w:tcPr>
            <w:shd w:fill="auto" w:val="clear"/>
            <w:vAlign w:val="center"/>
          </w:tcPr>
          <w:p w:rsidR="00000000" w:rsidDel="00000000" w:rsidP="00000000" w:rsidRDefault="00000000" w:rsidRPr="00000000" w14:paraId="000000D1">
            <w:pPr>
              <w:spacing w:after="120" w:before="240" w:lineRule="auto"/>
              <w:jc w:val="both"/>
              <w:rPr/>
            </w:pPr>
            <w:r w:rsidDel="00000000" w:rsidR="00000000" w:rsidRPr="00000000">
              <w:rPr>
                <w:rtl w:val="0"/>
              </w:rPr>
              <w:t xml:space="preserve">☐</w:t>
            </w:r>
          </w:p>
        </w:tc>
        <w:tc>
          <w:tcPr>
            <w:shd w:fill="auto" w:val="clear"/>
            <w:vAlign w:val="center"/>
          </w:tcPr>
          <w:p w:rsidR="00000000" w:rsidDel="00000000" w:rsidP="00000000" w:rsidRDefault="00000000" w:rsidRPr="00000000" w14:paraId="000000D2">
            <w:pPr>
              <w:spacing w:after="120" w:before="240" w:lineRule="auto"/>
              <w:jc w:val="both"/>
              <w:rPr/>
            </w:pPr>
            <w:r w:rsidDel="00000000" w:rsidR="00000000" w:rsidRPr="00000000">
              <w:rPr>
                <w:rtl w:val="0"/>
              </w:rPr>
              <w:t xml:space="preserve">☐</w:t>
            </w:r>
          </w:p>
        </w:tc>
        <w:tc>
          <w:tcPr/>
          <w:p w:rsidR="00000000" w:rsidDel="00000000" w:rsidP="00000000" w:rsidRDefault="00000000" w:rsidRPr="00000000" w14:paraId="000000D3">
            <w:pPr>
              <w:spacing w:after="120" w:before="240" w:lineRule="auto"/>
              <w:jc w:val="both"/>
              <w:rPr/>
            </w:pPr>
            <w:r w:rsidDel="00000000" w:rsidR="00000000" w:rsidRPr="00000000">
              <w:rPr>
                <w:rtl w:val="0"/>
              </w:rPr>
              <w:t xml:space="preserve">☐</w:t>
            </w:r>
          </w:p>
        </w:tc>
      </w:tr>
      <w:tr>
        <w:tc>
          <w:tcPr>
            <w:shd w:fill="auto" w:val="clear"/>
            <w:vAlign w:val="center"/>
          </w:tcPr>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40" w:before="4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Situation (d) above (fraud, corruption or other criminal offence)</w:t>
            </w:r>
          </w:p>
        </w:tc>
        <w:tc>
          <w:tcPr>
            <w:shd w:fill="auto" w:val="clear"/>
            <w:vAlign w:val="center"/>
          </w:tcPr>
          <w:p w:rsidR="00000000" w:rsidDel="00000000" w:rsidP="00000000" w:rsidRDefault="00000000" w:rsidRPr="00000000" w14:paraId="000000D5">
            <w:pPr>
              <w:spacing w:after="120" w:before="240" w:lineRule="auto"/>
              <w:jc w:val="both"/>
              <w:rPr/>
            </w:pPr>
            <w:r w:rsidDel="00000000" w:rsidR="00000000" w:rsidRPr="00000000">
              <w:rPr>
                <w:rtl w:val="0"/>
              </w:rPr>
              <w:t xml:space="preserve">☐</w:t>
            </w:r>
          </w:p>
        </w:tc>
        <w:tc>
          <w:tcPr>
            <w:shd w:fill="auto" w:val="clear"/>
            <w:vAlign w:val="center"/>
          </w:tcPr>
          <w:p w:rsidR="00000000" w:rsidDel="00000000" w:rsidP="00000000" w:rsidRDefault="00000000" w:rsidRPr="00000000" w14:paraId="000000D6">
            <w:pPr>
              <w:spacing w:after="120" w:before="240" w:lineRule="auto"/>
              <w:jc w:val="both"/>
              <w:rPr/>
            </w:pPr>
            <w:r w:rsidDel="00000000" w:rsidR="00000000" w:rsidRPr="00000000">
              <w:rPr>
                <w:rtl w:val="0"/>
              </w:rPr>
              <w:t xml:space="preserve">☐</w:t>
            </w:r>
          </w:p>
        </w:tc>
        <w:tc>
          <w:tcPr/>
          <w:p w:rsidR="00000000" w:rsidDel="00000000" w:rsidP="00000000" w:rsidRDefault="00000000" w:rsidRPr="00000000" w14:paraId="000000D7">
            <w:pPr>
              <w:spacing w:after="120" w:before="240" w:lineRule="auto"/>
              <w:jc w:val="both"/>
              <w:rPr/>
            </w:pPr>
            <w:r w:rsidDel="00000000" w:rsidR="00000000" w:rsidRPr="00000000">
              <w:rPr>
                <w:rtl w:val="0"/>
              </w:rPr>
              <w:t xml:space="preserve">☐</w:t>
            </w:r>
          </w:p>
        </w:tc>
      </w:tr>
      <w:tr>
        <w:tc>
          <w:tcPr>
            <w:shd w:fill="auto" w:val="clear"/>
            <w:vAlign w:val="center"/>
          </w:tcPr>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40" w:before="4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Situation (e) above (significant deficiencies in performance of a contract )</w:t>
            </w:r>
          </w:p>
        </w:tc>
        <w:tc>
          <w:tcPr>
            <w:shd w:fill="auto" w:val="clear"/>
            <w:vAlign w:val="center"/>
          </w:tcPr>
          <w:p w:rsidR="00000000" w:rsidDel="00000000" w:rsidP="00000000" w:rsidRDefault="00000000" w:rsidRPr="00000000" w14:paraId="000000D9">
            <w:pPr>
              <w:spacing w:after="120" w:before="240" w:lineRule="auto"/>
              <w:jc w:val="both"/>
              <w:rPr/>
            </w:pPr>
            <w:r w:rsidDel="00000000" w:rsidR="00000000" w:rsidRPr="00000000">
              <w:rPr>
                <w:rtl w:val="0"/>
              </w:rPr>
              <w:t xml:space="preserve">☐</w:t>
            </w:r>
          </w:p>
        </w:tc>
        <w:tc>
          <w:tcPr>
            <w:shd w:fill="auto" w:val="clear"/>
            <w:vAlign w:val="center"/>
          </w:tcPr>
          <w:p w:rsidR="00000000" w:rsidDel="00000000" w:rsidP="00000000" w:rsidRDefault="00000000" w:rsidRPr="00000000" w14:paraId="000000DA">
            <w:pPr>
              <w:spacing w:after="120" w:before="240" w:lineRule="auto"/>
              <w:jc w:val="both"/>
              <w:rPr/>
            </w:pPr>
            <w:r w:rsidDel="00000000" w:rsidR="00000000" w:rsidRPr="00000000">
              <w:rPr>
                <w:rtl w:val="0"/>
              </w:rPr>
              <w:t xml:space="preserve">☐</w:t>
            </w:r>
          </w:p>
        </w:tc>
        <w:tc>
          <w:tcPr/>
          <w:p w:rsidR="00000000" w:rsidDel="00000000" w:rsidP="00000000" w:rsidRDefault="00000000" w:rsidRPr="00000000" w14:paraId="000000DB">
            <w:pPr>
              <w:spacing w:after="120" w:before="240" w:lineRule="auto"/>
              <w:jc w:val="both"/>
              <w:rPr/>
            </w:pPr>
            <w:r w:rsidDel="00000000" w:rsidR="00000000" w:rsidRPr="00000000">
              <w:rPr>
                <w:rtl w:val="0"/>
              </w:rPr>
              <w:t xml:space="preserve">☐</w:t>
            </w:r>
          </w:p>
        </w:tc>
      </w:tr>
      <w:tr>
        <w:tc>
          <w:tcPr>
            <w:shd w:fill="auto" w:val="clear"/>
            <w:vAlign w:val="center"/>
          </w:tcPr>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40" w:before="4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Situation (f) above (irregularity)</w:t>
            </w:r>
          </w:p>
        </w:tc>
        <w:tc>
          <w:tcPr>
            <w:shd w:fill="auto" w:val="clear"/>
            <w:vAlign w:val="center"/>
          </w:tcPr>
          <w:p w:rsidR="00000000" w:rsidDel="00000000" w:rsidP="00000000" w:rsidRDefault="00000000" w:rsidRPr="00000000" w14:paraId="000000DD">
            <w:pPr>
              <w:spacing w:after="120" w:before="240" w:lineRule="auto"/>
              <w:jc w:val="both"/>
              <w:rPr/>
            </w:pPr>
            <w:r w:rsidDel="00000000" w:rsidR="00000000" w:rsidRPr="00000000">
              <w:rPr>
                <w:rtl w:val="0"/>
              </w:rPr>
              <w:t xml:space="preserve">☐</w:t>
            </w:r>
          </w:p>
        </w:tc>
        <w:tc>
          <w:tcPr>
            <w:shd w:fill="auto" w:val="clear"/>
            <w:vAlign w:val="center"/>
          </w:tcPr>
          <w:p w:rsidR="00000000" w:rsidDel="00000000" w:rsidP="00000000" w:rsidRDefault="00000000" w:rsidRPr="00000000" w14:paraId="000000DE">
            <w:pPr>
              <w:spacing w:after="120" w:before="240" w:lineRule="auto"/>
              <w:jc w:val="both"/>
              <w:rPr/>
            </w:pPr>
            <w:r w:rsidDel="00000000" w:rsidR="00000000" w:rsidRPr="00000000">
              <w:rPr>
                <w:rtl w:val="0"/>
              </w:rPr>
              <w:t xml:space="preserve">☐</w:t>
            </w:r>
          </w:p>
        </w:tc>
        <w:tc>
          <w:tcPr/>
          <w:p w:rsidR="00000000" w:rsidDel="00000000" w:rsidP="00000000" w:rsidRDefault="00000000" w:rsidRPr="00000000" w14:paraId="000000DF">
            <w:pPr>
              <w:spacing w:after="120" w:before="240" w:lineRule="auto"/>
              <w:jc w:val="both"/>
              <w:rPr/>
            </w:pPr>
            <w:r w:rsidDel="00000000" w:rsidR="00000000" w:rsidRPr="00000000">
              <w:rPr>
                <w:rtl w:val="0"/>
              </w:rPr>
              <w:t xml:space="preserve">☐</w:t>
            </w:r>
          </w:p>
        </w:tc>
      </w:tr>
      <w:tr>
        <w:tc>
          <w:tcPr>
            <w:shd w:fill="auto" w:val="clear"/>
            <w:vAlign w:val="center"/>
          </w:tcPr>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40" w:before="4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Situation (g) above (creation of an entity with the intent to circumvent legal obligations)</w:t>
            </w:r>
          </w:p>
        </w:tc>
        <w:tc>
          <w:tcPr>
            <w:shd w:fill="auto" w:val="clear"/>
            <w:vAlign w:val="center"/>
          </w:tcPr>
          <w:p w:rsidR="00000000" w:rsidDel="00000000" w:rsidP="00000000" w:rsidRDefault="00000000" w:rsidRPr="00000000" w14:paraId="000000E1">
            <w:pPr>
              <w:spacing w:after="120" w:before="240" w:lineRule="auto"/>
              <w:jc w:val="both"/>
              <w:rPr/>
            </w:pPr>
            <w:r w:rsidDel="00000000" w:rsidR="00000000" w:rsidRPr="00000000">
              <w:rPr>
                <w:rtl w:val="0"/>
              </w:rPr>
              <w:t xml:space="preserve">☐</w:t>
            </w:r>
          </w:p>
        </w:tc>
        <w:tc>
          <w:tcPr>
            <w:shd w:fill="auto" w:val="clear"/>
            <w:vAlign w:val="center"/>
          </w:tcPr>
          <w:p w:rsidR="00000000" w:rsidDel="00000000" w:rsidP="00000000" w:rsidRDefault="00000000" w:rsidRPr="00000000" w14:paraId="000000E2">
            <w:pPr>
              <w:spacing w:after="120" w:before="240" w:lineRule="auto"/>
              <w:jc w:val="both"/>
              <w:rPr/>
            </w:pPr>
            <w:r w:rsidDel="00000000" w:rsidR="00000000" w:rsidRPr="00000000">
              <w:rPr>
                <w:rtl w:val="0"/>
              </w:rPr>
              <w:t xml:space="preserve">☐</w:t>
            </w:r>
          </w:p>
        </w:tc>
        <w:tc>
          <w:tcPr/>
          <w:p w:rsidR="00000000" w:rsidDel="00000000" w:rsidP="00000000" w:rsidRDefault="00000000" w:rsidRPr="00000000" w14:paraId="000000E3">
            <w:pPr>
              <w:spacing w:after="120" w:before="240" w:lineRule="auto"/>
              <w:jc w:val="both"/>
              <w:rPr/>
            </w:pPr>
            <w:r w:rsidDel="00000000" w:rsidR="00000000" w:rsidRPr="00000000">
              <w:rPr>
                <w:rtl w:val="0"/>
              </w:rPr>
              <w:t xml:space="preserve">☐</w:t>
            </w:r>
          </w:p>
        </w:tc>
      </w:tr>
      <w:tr>
        <w:tc>
          <w:tcPr>
            <w:shd w:fill="auto" w:val="clear"/>
            <w:vAlign w:val="center"/>
          </w:tcPr>
          <w:p w:rsidR="00000000" w:rsidDel="00000000" w:rsidP="00000000" w:rsidRDefault="00000000" w:rsidRPr="00000000" w14:paraId="000000E4">
            <w:pPr>
              <w:pBdr>
                <w:top w:space="0" w:sz="0" w:val="nil"/>
                <w:left w:space="0" w:sz="0" w:val="nil"/>
                <w:bottom w:space="0" w:sz="0" w:val="nil"/>
                <w:right w:space="0" w:sz="0" w:val="nil"/>
                <w:between w:space="0" w:sz="0" w:val="nil"/>
              </w:pBdr>
              <w:spacing w:after="40" w:before="4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Situation (h) above (person created with the intent to circumvent legal obligations)</w:t>
            </w:r>
          </w:p>
        </w:tc>
        <w:tc>
          <w:tcPr>
            <w:shd w:fill="auto" w:val="clear"/>
            <w:vAlign w:val="center"/>
          </w:tcPr>
          <w:p w:rsidR="00000000" w:rsidDel="00000000" w:rsidP="00000000" w:rsidRDefault="00000000" w:rsidRPr="00000000" w14:paraId="000000E5">
            <w:pPr>
              <w:spacing w:after="120" w:before="240" w:lineRule="auto"/>
              <w:jc w:val="both"/>
              <w:rPr/>
            </w:pPr>
            <w:r w:rsidDel="00000000" w:rsidR="00000000" w:rsidRPr="00000000">
              <w:rPr>
                <w:rtl w:val="0"/>
              </w:rPr>
              <w:t xml:space="preserve">☐</w:t>
            </w:r>
          </w:p>
        </w:tc>
        <w:tc>
          <w:tcPr>
            <w:shd w:fill="auto" w:val="clear"/>
            <w:vAlign w:val="center"/>
          </w:tcPr>
          <w:p w:rsidR="00000000" w:rsidDel="00000000" w:rsidP="00000000" w:rsidRDefault="00000000" w:rsidRPr="00000000" w14:paraId="000000E6">
            <w:pPr>
              <w:spacing w:after="120" w:before="240" w:lineRule="auto"/>
              <w:jc w:val="both"/>
              <w:rPr/>
            </w:pPr>
            <w:r w:rsidDel="00000000" w:rsidR="00000000" w:rsidRPr="00000000">
              <w:rPr>
                <w:rtl w:val="0"/>
              </w:rPr>
              <w:t xml:space="preserve">☐</w:t>
            </w:r>
          </w:p>
        </w:tc>
        <w:tc>
          <w:tcPr/>
          <w:p w:rsidR="00000000" w:rsidDel="00000000" w:rsidP="00000000" w:rsidRDefault="00000000" w:rsidRPr="00000000" w14:paraId="000000E7">
            <w:pPr>
              <w:spacing w:after="120" w:before="240" w:lineRule="auto"/>
              <w:jc w:val="both"/>
              <w:rPr/>
            </w:pPr>
            <w:r w:rsidDel="00000000" w:rsidR="00000000" w:rsidRPr="00000000">
              <w:rPr>
                <w:rtl w:val="0"/>
              </w:rPr>
              <w:t xml:space="preserve">☐</w:t>
            </w:r>
          </w:p>
        </w:tc>
      </w:tr>
      <w:tr>
        <w:tc>
          <w:tcPr>
            <w:shd w:fill="auto" w:val="clear"/>
            <w:vAlign w:val="center"/>
          </w:tcPr>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40" w:before="4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Situation (i) above</w:t>
            </w:r>
          </w:p>
        </w:tc>
        <w:tc>
          <w:tcPr>
            <w:shd w:fill="auto" w:val="clear"/>
            <w:vAlign w:val="center"/>
          </w:tcPr>
          <w:p w:rsidR="00000000" w:rsidDel="00000000" w:rsidP="00000000" w:rsidRDefault="00000000" w:rsidRPr="00000000" w14:paraId="000000E9">
            <w:pPr>
              <w:spacing w:after="120" w:before="240" w:lineRule="auto"/>
              <w:jc w:val="both"/>
              <w:rPr/>
            </w:pPr>
            <w:r w:rsidDel="00000000" w:rsidR="00000000" w:rsidRPr="00000000">
              <w:rPr>
                <w:rtl w:val="0"/>
              </w:rPr>
              <w:t xml:space="preserve">☐</w:t>
            </w:r>
          </w:p>
        </w:tc>
        <w:tc>
          <w:tcPr>
            <w:shd w:fill="auto" w:val="clear"/>
            <w:vAlign w:val="center"/>
          </w:tcPr>
          <w:p w:rsidR="00000000" w:rsidDel="00000000" w:rsidP="00000000" w:rsidRDefault="00000000" w:rsidRPr="00000000" w14:paraId="000000EA">
            <w:pPr>
              <w:spacing w:after="120" w:before="240" w:lineRule="auto"/>
              <w:jc w:val="both"/>
              <w:rPr/>
            </w:pPr>
            <w:r w:rsidDel="00000000" w:rsidR="00000000" w:rsidRPr="00000000">
              <w:rPr>
                <w:rtl w:val="0"/>
              </w:rPr>
              <w:t xml:space="preserve">☐</w:t>
            </w:r>
          </w:p>
        </w:tc>
        <w:tc>
          <w:tcPr/>
          <w:p w:rsidR="00000000" w:rsidDel="00000000" w:rsidP="00000000" w:rsidRDefault="00000000" w:rsidRPr="00000000" w14:paraId="000000EB">
            <w:pPr>
              <w:spacing w:after="120" w:before="240" w:lineRule="auto"/>
              <w:jc w:val="both"/>
              <w:rPr/>
            </w:pPr>
            <w:r w:rsidDel="00000000" w:rsidR="00000000" w:rsidRPr="00000000">
              <w:rPr>
                <w:rtl w:val="0"/>
              </w:rPr>
              <w:t xml:space="preserve">☐</w:t>
            </w:r>
          </w:p>
        </w:tc>
      </w:tr>
    </w:tbl>
    <w:p w:rsidR="00000000" w:rsidDel="00000000" w:rsidP="00000000" w:rsidRDefault="00000000" w:rsidRPr="00000000" w14:paraId="000000EC">
      <w:pPr>
        <w:pStyle w:val="Title"/>
        <w:rPr/>
      </w:pPr>
      <w:r w:rsidDel="00000000" w:rsidR="00000000" w:rsidRPr="00000000">
        <w:rPr>
          <w:rtl w:val="0"/>
        </w:rPr>
        <w:t xml:space="preserve">III – Situations of exclusion concerning natural or legal persons assuming unlimited liability for the debts of the legal person</w:t>
      </w:r>
    </w:p>
    <w:tbl>
      <w:tblPr>
        <w:tblStyle w:val="Table6"/>
        <w:tblW w:w="96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47"/>
        <w:gridCol w:w="670"/>
        <w:gridCol w:w="614"/>
        <w:gridCol w:w="630"/>
        <w:tblGridChange w:id="0">
          <w:tblGrid>
            <w:gridCol w:w="7747"/>
            <w:gridCol w:w="670"/>
            <w:gridCol w:w="614"/>
            <w:gridCol w:w="630"/>
          </w:tblGrid>
        </w:tblGridChange>
      </w:tblGrid>
      <w:tr>
        <w:tc>
          <w:tcPr>
            <w:shd w:fill="auto" w:val="clear"/>
          </w:tcPr>
          <w:p w:rsidR="00000000" w:rsidDel="00000000" w:rsidP="00000000" w:rsidRDefault="00000000" w:rsidRPr="00000000" w14:paraId="000000ED">
            <w:pPr>
              <w:numPr>
                <w:ilvl w:val="0"/>
                <w:numId w:val="3"/>
              </w:numPr>
              <w:spacing w:after="40" w:before="40" w:line="240" w:lineRule="auto"/>
              <w:ind w:left="502" w:hanging="360"/>
              <w:jc w:val="both"/>
              <w:rPr/>
            </w:pPr>
            <w:r w:rsidDel="00000000" w:rsidR="00000000" w:rsidRPr="00000000">
              <w:rPr>
                <w:rtl w:val="0"/>
              </w:rPr>
              <w:t xml:space="preserve"> declares that a natural or legal person that assumes unlimited liability for the debts of the above-mentioned legal person is in one of the following situations [</w:t>
            </w:r>
            <w:r w:rsidDel="00000000" w:rsidR="00000000" w:rsidRPr="00000000">
              <w:rPr>
                <w:b w:val="1"/>
                <w:i w:val="1"/>
                <w:u w:val="single"/>
                <w:rtl w:val="0"/>
              </w:rPr>
              <w:t xml:space="preserve">If yes, please indicate in annex to this declaration which situation and the name(s) of the concerned person(s) with a brief explanation</w:t>
            </w:r>
            <w:r w:rsidDel="00000000" w:rsidR="00000000" w:rsidRPr="00000000">
              <w:rPr>
                <w:rtl w:val="0"/>
              </w:rPr>
              <w:t xml:space="preserve">]: </w:t>
            </w:r>
          </w:p>
        </w:tc>
        <w:tc>
          <w:tcPr>
            <w:shd w:fill="auto" w:val="clear"/>
          </w:tcPr>
          <w:p w:rsidR="00000000" w:rsidDel="00000000" w:rsidP="00000000" w:rsidRDefault="00000000" w:rsidRPr="00000000" w14:paraId="000000EE">
            <w:pPr>
              <w:spacing w:after="120" w:before="240" w:lineRule="auto"/>
              <w:jc w:val="both"/>
              <w:rPr/>
            </w:pPr>
            <w:r w:rsidDel="00000000" w:rsidR="00000000" w:rsidRPr="00000000">
              <w:rPr>
                <w:rtl w:val="0"/>
              </w:rPr>
              <w:t xml:space="preserve">YES</w:t>
            </w:r>
          </w:p>
        </w:tc>
        <w:tc>
          <w:tcPr/>
          <w:p w:rsidR="00000000" w:rsidDel="00000000" w:rsidP="00000000" w:rsidRDefault="00000000" w:rsidRPr="00000000" w14:paraId="000000EF">
            <w:pPr>
              <w:spacing w:after="120" w:before="240" w:lineRule="auto"/>
              <w:jc w:val="both"/>
              <w:rPr/>
            </w:pPr>
            <w:r w:rsidDel="00000000" w:rsidR="00000000" w:rsidRPr="00000000">
              <w:rPr>
                <w:rtl w:val="0"/>
              </w:rPr>
              <w:t xml:space="preserve">NO</w:t>
            </w:r>
          </w:p>
        </w:tc>
        <w:tc>
          <w:tcPr>
            <w:shd w:fill="auto" w:val="clear"/>
          </w:tcPr>
          <w:p w:rsidR="00000000" w:rsidDel="00000000" w:rsidP="00000000" w:rsidRDefault="00000000" w:rsidRPr="00000000" w14:paraId="000000F0">
            <w:pPr>
              <w:spacing w:after="120" w:before="240" w:lineRule="auto"/>
              <w:jc w:val="both"/>
              <w:rPr/>
            </w:pPr>
            <w:r w:rsidDel="00000000" w:rsidR="00000000" w:rsidRPr="00000000">
              <w:rPr>
                <w:rtl w:val="0"/>
              </w:rPr>
              <w:t xml:space="preserve">N/A</w:t>
            </w:r>
          </w:p>
        </w:tc>
      </w:tr>
      <w:tr>
        <w:tc>
          <w:tcPr>
            <w:shd w:fill="auto" w:val="clear"/>
            <w:vAlign w:val="center"/>
          </w:tcPr>
          <w:p w:rsidR="00000000" w:rsidDel="00000000" w:rsidP="00000000" w:rsidRDefault="00000000" w:rsidRPr="00000000" w14:paraId="000000F1">
            <w:pPr>
              <w:pBdr>
                <w:top w:space="0" w:sz="0" w:val="nil"/>
                <w:left w:space="0" w:sz="0" w:val="nil"/>
                <w:bottom w:space="0" w:sz="0" w:val="nil"/>
                <w:right w:space="0" w:sz="0" w:val="nil"/>
                <w:between w:space="0" w:sz="0" w:val="nil"/>
              </w:pBdr>
              <w:spacing w:after="40" w:before="4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Situation (a) above (bankruptcy)</w:t>
            </w:r>
          </w:p>
        </w:tc>
        <w:tc>
          <w:tcPr>
            <w:shd w:fill="auto" w:val="clear"/>
            <w:vAlign w:val="center"/>
          </w:tcPr>
          <w:p w:rsidR="00000000" w:rsidDel="00000000" w:rsidP="00000000" w:rsidRDefault="00000000" w:rsidRPr="00000000" w14:paraId="000000F2">
            <w:pPr>
              <w:spacing w:after="120" w:before="240" w:lineRule="auto"/>
              <w:jc w:val="both"/>
              <w:rPr/>
            </w:pPr>
            <w:r w:rsidDel="00000000" w:rsidR="00000000" w:rsidRPr="00000000">
              <w:rPr>
                <w:rtl w:val="0"/>
              </w:rPr>
              <w:t xml:space="preserve">☐</w:t>
            </w:r>
          </w:p>
        </w:tc>
        <w:tc>
          <w:tcPr/>
          <w:p w:rsidR="00000000" w:rsidDel="00000000" w:rsidP="00000000" w:rsidRDefault="00000000" w:rsidRPr="00000000" w14:paraId="000000F3">
            <w:pPr>
              <w:spacing w:after="120" w:before="240" w:lineRule="auto"/>
              <w:jc w:val="both"/>
              <w:rPr/>
            </w:pPr>
            <w:r w:rsidDel="00000000" w:rsidR="00000000" w:rsidRPr="00000000">
              <w:rPr>
                <w:rtl w:val="0"/>
              </w:rPr>
              <w:t xml:space="preserve">☐</w:t>
            </w:r>
          </w:p>
        </w:tc>
        <w:tc>
          <w:tcPr>
            <w:shd w:fill="auto" w:val="clear"/>
            <w:vAlign w:val="center"/>
          </w:tcPr>
          <w:p w:rsidR="00000000" w:rsidDel="00000000" w:rsidP="00000000" w:rsidRDefault="00000000" w:rsidRPr="00000000" w14:paraId="000000F4">
            <w:pPr>
              <w:spacing w:after="120" w:before="240" w:lineRule="auto"/>
              <w:jc w:val="both"/>
              <w:rPr/>
            </w:pPr>
            <w:r w:rsidDel="00000000" w:rsidR="00000000" w:rsidRPr="00000000">
              <w:rPr>
                <w:rtl w:val="0"/>
              </w:rPr>
              <w:t xml:space="preserve">☐</w:t>
            </w:r>
          </w:p>
        </w:tc>
      </w:tr>
      <w:tr>
        <w:tc>
          <w:tcPr>
            <w:shd w:fill="auto" w:val="clear"/>
            <w:vAlign w:val="center"/>
          </w:tcPr>
          <w:p w:rsidR="00000000" w:rsidDel="00000000" w:rsidP="00000000" w:rsidRDefault="00000000" w:rsidRPr="00000000" w14:paraId="000000F5">
            <w:pPr>
              <w:pBdr>
                <w:top w:space="0" w:sz="0" w:val="nil"/>
                <w:left w:space="0" w:sz="0" w:val="nil"/>
                <w:bottom w:space="0" w:sz="0" w:val="nil"/>
                <w:right w:space="0" w:sz="0" w:val="nil"/>
                <w:between w:space="0" w:sz="0" w:val="nil"/>
              </w:pBdr>
              <w:spacing w:after="40" w:before="4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Situation (b) above (breach in payment of taxes or social security contributions)</w:t>
            </w:r>
          </w:p>
        </w:tc>
        <w:tc>
          <w:tcPr>
            <w:shd w:fill="auto" w:val="clear"/>
            <w:vAlign w:val="center"/>
          </w:tcPr>
          <w:p w:rsidR="00000000" w:rsidDel="00000000" w:rsidP="00000000" w:rsidRDefault="00000000" w:rsidRPr="00000000" w14:paraId="000000F6">
            <w:pPr>
              <w:spacing w:after="120" w:before="240" w:lineRule="auto"/>
              <w:jc w:val="both"/>
              <w:rPr/>
            </w:pPr>
            <w:r w:rsidDel="00000000" w:rsidR="00000000" w:rsidRPr="00000000">
              <w:rPr>
                <w:rtl w:val="0"/>
              </w:rPr>
              <w:t xml:space="preserve">☐</w:t>
            </w:r>
          </w:p>
        </w:tc>
        <w:tc>
          <w:tcPr/>
          <w:p w:rsidR="00000000" w:rsidDel="00000000" w:rsidP="00000000" w:rsidRDefault="00000000" w:rsidRPr="00000000" w14:paraId="000000F7">
            <w:pPr>
              <w:spacing w:after="120" w:before="240" w:lineRule="auto"/>
              <w:jc w:val="both"/>
              <w:rPr/>
            </w:pPr>
            <w:r w:rsidDel="00000000" w:rsidR="00000000" w:rsidRPr="00000000">
              <w:rPr>
                <w:rtl w:val="0"/>
              </w:rPr>
              <w:t xml:space="preserve">☐</w:t>
            </w:r>
          </w:p>
        </w:tc>
        <w:tc>
          <w:tcPr>
            <w:shd w:fill="auto" w:val="clear"/>
            <w:vAlign w:val="center"/>
          </w:tcPr>
          <w:p w:rsidR="00000000" w:rsidDel="00000000" w:rsidP="00000000" w:rsidRDefault="00000000" w:rsidRPr="00000000" w14:paraId="000000F8">
            <w:pPr>
              <w:spacing w:after="120" w:before="240" w:lineRule="auto"/>
              <w:jc w:val="both"/>
              <w:rPr/>
            </w:pPr>
            <w:r w:rsidDel="00000000" w:rsidR="00000000" w:rsidRPr="00000000">
              <w:rPr>
                <w:rtl w:val="0"/>
              </w:rPr>
              <w:t xml:space="preserve">☐</w:t>
            </w:r>
          </w:p>
        </w:tc>
      </w:tr>
    </w:tbl>
    <w:p w:rsidR="00000000" w:rsidDel="00000000" w:rsidP="00000000" w:rsidRDefault="00000000" w:rsidRPr="00000000" w14:paraId="000000F9">
      <w:pPr>
        <w:pStyle w:val="Title"/>
        <w:rPr/>
      </w:pPr>
      <w:r w:rsidDel="00000000" w:rsidR="00000000" w:rsidRPr="00000000">
        <w:rPr>
          <w:rtl w:val="0"/>
        </w:rPr>
        <w:t xml:space="preserve">IV – Grounds for rejection from this procedure</w:t>
      </w:r>
    </w:p>
    <w:tbl>
      <w:tblPr>
        <w:tblStyle w:val="Table7"/>
        <w:tblW w:w="97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27"/>
        <w:gridCol w:w="670"/>
        <w:gridCol w:w="759"/>
        <w:tblGridChange w:id="0">
          <w:tblGrid>
            <w:gridCol w:w="8327"/>
            <w:gridCol w:w="670"/>
            <w:gridCol w:w="759"/>
          </w:tblGrid>
        </w:tblGridChange>
      </w:tblGrid>
      <w:tr>
        <w:tc>
          <w:tcPr>
            <w:shd w:fill="auto" w:val="clear"/>
          </w:tcPr>
          <w:p w:rsidR="00000000" w:rsidDel="00000000" w:rsidP="00000000" w:rsidRDefault="00000000" w:rsidRPr="00000000" w14:paraId="000000FA">
            <w:pPr>
              <w:numPr>
                <w:ilvl w:val="0"/>
                <w:numId w:val="3"/>
              </w:numPr>
              <w:pBdr>
                <w:top w:space="0" w:sz="0" w:val="nil"/>
                <w:left w:space="0" w:sz="0" w:val="nil"/>
                <w:bottom w:space="0" w:sz="0" w:val="nil"/>
                <w:right w:space="0" w:sz="0" w:val="nil"/>
                <w:between w:space="0" w:sz="0" w:val="nil"/>
              </w:pBdr>
              <w:spacing w:after="40" w:before="40" w:line="240" w:lineRule="auto"/>
              <w:ind w:left="502" w:hanging="360"/>
              <w:jc w:val="both"/>
              <w:rPr>
                <w:color w:val="000000"/>
              </w:rPr>
            </w:pPr>
            <w:r w:rsidDel="00000000" w:rsidR="00000000" w:rsidRPr="00000000">
              <w:rPr>
                <w:color w:val="000000"/>
                <w:rtl w:val="0"/>
              </w:rPr>
              <w:t xml:space="preserve"> declares that the above-mentioned  person:</w:t>
            </w:r>
          </w:p>
        </w:tc>
        <w:tc>
          <w:tcPr>
            <w:shd w:fill="auto" w:val="clear"/>
          </w:tcPr>
          <w:p w:rsidR="00000000" w:rsidDel="00000000" w:rsidP="00000000" w:rsidRDefault="00000000" w:rsidRPr="00000000" w14:paraId="000000FB">
            <w:pPr>
              <w:spacing w:after="120" w:before="240" w:lineRule="auto"/>
              <w:jc w:val="both"/>
              <w:rPr/>
            </w:pPr>
            <w:r w:rsidDel="00000000" w:rsidR="00000000" w:rsidRPr="00000000">
              <w:rPr>
                <w:rtl w:val="0"/>
              </w:rPr>
              <w:t xml:space="preserve">YES</w:t>
            </w:r>
          </w:p>
        </w:tc>
        <w:tc>
          <w:tcPr>
            <w:shd w:fill="auto" w:val="clear"/>
          </w:tcPr>
          <w:p w:rsidR="00000000" w:rsidDel="00000000" w:rsidP="00000000" w:rsidRDefault="00000000" w:rsidRPr="00000000" w14:paraId="000000FC">
            <w:pPr>
              <w:spacing w:after="120" w:before="240" w:lineRule="auto"/>
              <w:jc w:val="both"/>
              <w:rPr/>
            </w:pPr>
            <w:r w:rsidDel="00000000" w:rsidR="00000000" w:rsidRPr="00000000">
              <w:rPr>
                <w:rtl w:val="0"/>
              </w:rPr>
              <w:t xml:space="preserve">NO</w:t>
            </w:r>
          </w:p>
        </w:tc>
      </w:tr>
      <w:tr>
        <w:tc>
          <w:tcPr>
            <w:shd w:fill="auto" w:val="clear"/>
          </w:tcPr>
          <w:p w:rsidR="00000000" w:rsidDel="00000000" w:rsidP="00000000" w:rsidRDefault="00000000" w:rsidRPr="00000000" w14:paraId="000000FD">
            <w:pPr>
              <w:pBdr>
                <w:top w:space="0" w:sz="0" w:val="nil"/>
                <w:left w:space="0" w:sz="0" w:val="nil"/>
                <w:bottom w:space="0" w:sz="0" w:val="nil"/>
                <w:right w:space="0" w:sz="0" w:val="nil"/>
                <w:between w:space="0" w:sz="0" w:val="nil"/>
              </w:pBdr>
              <w:spacing w:after="40" w:before="40" w:line="240"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shd w:fill="auto" w:val="clear"/>
          </w:tcPr>
          <w:p w:rsidR="00000000" w:rsidDel="00000000" w:rsidP="00000000" w:rsidRDefault="00000000" w:rsidRPr="00000000" w14:paraId="000000FE">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0FF">
            <w:pPr>
              <w:spacing w:after="120" w:before="240" w:lineRule="auto"/>
              <w:jc w:val="both"/>
              <w:rPr/>
            </w:pPr>
            <w:r w:rsidDel="00000000" w:rsidR="00000000" w:rsidRPr="00000000">
              <w:rPr>
                <w:rtl w:val="0"/>
              </w:rPr>
              <w:t xml:space="preserve">☐</w:t>
            </w:r>
          </w:p>
        </w:tc>
      </w:tr>
    </w:tbl>
    <w:p w:rsidR="00000000" w:rsidDel="00000000" w:rsidP="00000000" w:rsidRDefault="00000000" w:rsidRPr="00000000" w14:paraId="00000100">
      <w:pPr>
        <w:pStyle w:val="Title"/>
        <w:rPr/>
      </w:pPr>
      <w:r w:rsidDel="00000000" w:rsidR="00000000" w:rsidRPr="00000000">
        <w:rPr>
          <w:rtl w:val="0"/>
        </w:rPr>
        <w:t xml:space="preserve">V – Remedial measures</w:t>
      </w:r>
    </w:p>
    <w:p w:rsidR="00000000" w:rsidDel="00000000" w:rsidP="00000000" w:rsidRDefault="00000000" w:rsidRPr="00000000" w14:paraId="00000101">
      <w:pPr>
        <w:spacing w:after="120" w:before="120" w:lineRule="auto"/>
        <w:jc w:val="both"/>
        <w:rPr>
          <w:color w:val="000000"/>
        </w:rPr>
      </w:pPr>
      <w:r w:rsidDel="00000000" w:rsidR="00000000" w:rsidRPr="00000000">
        <w:rPr>
          <w:rtl w:val="0"/>
        </w:rPr>
        <w:t xml:space="preserve">If the person declares one of the </w:t>
      </w:r>
      <w:r w:rsidDel="00000000" w:rsidR="00000000" w:rsidRPr="00000000">
        <w:rPr>
          <w:color w:val="000000"/>
          <w:rtl w:val="0"/>
        </w:rPr>
        <w:t xml:space="preserve">situations of exclusion listed above, it must indicate measures it has taken to remedy the exclusion situation, thus demonstrating its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 This does not apply for situations referred in point (d) of this declaration.</w:t>
      </w:r>
    </w:p>
    <w:p w:rsidR="00000000" w:rsidDel="00000000" w:rsidP="00000000" w:rsidRDefault="00000000" w:rsidRPr="00000000" w14:paraId="00000102">
      <w:pPr>
        <w:pStyle w:val="Title"/>
        <w:rPr/>
      </w:pPr>
      <w:r w:rsidDel="00000000" w:rsidR="00000000" w:rsidRPr="00000000">
        <w:rPr>
          <w:rtl w:val="0"/>
        </w:rPr>
        <w:t xml:space="preserve">VI – Evidence upon request</w:t>
      </w:r>
    </w:p>
    <w:p w:rsidR="00000000" w:rsidDel="00000000" w:rsidP="00000000" w:rsidRDefault="00000000" w:rsidRPr="00000000" w14:paraId="00000103">
      <w:pPr>
        <w:spacing w:after="120" w:before="120" w:lineRule="auto"/>
        <w:ind w:firstLine="11"/>
        <w:jc w:val="both"/>
        <w:rPr/>
      </w:pPr>
      <w:r w:rsidDel="00000000" w:rsidR="00000000" w:rsidRPr="00000000">
        <w:rPr>
          <w:rtl w:val="0"/>
        </w:rPr>
        <w:t xml:space="preserve">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w:t>
      </w:r>
    </w:p>
    <w:p w:rsidR="00000000" w:rsidDel="00000000" w:rsidP="00000000" w:rsidRDefault="00000000" w:rsidRPr="00000000" w14:paraId="00000104">
      <w:pPr>
        <w:spacing w:after="120" w:before="120" w:lineRule="auto"/>
        <w:ind w:firstLine="11"/>
        <w:jc w:val="both"/>
        <w:rPr/>
      </w:pPr>
      <w:r w:rsidDel="00000000" w:rsidR="00000000" w:rsidRPr="00000000">
        <w:rPr>
          <w:rtl w:val="0"/>
        </w:rPr>
        <w:t xml:space="preserve">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after="280" w:before="280" w:line="240" w:lineRule="auto"/>
        <w:ind w:left="284"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rsidR="00000000" w:rsidDel="00000000" w:rsidP="00000000" w:rsidRDefault="00000000" w:rsidRPr="00000000" w14:paraId="00000106">
      <w:pPr>
        <w:tabs>
          <w:tab w:val="left" w:pos="-480"/>
          <w:tab w:val="left" w:pos="-142"/>
          <w:tab w:val="left" w:pos="426"/>
          <w:tab w:val="left" w:pos="4680"/>
          <w:tab w:val="left" w:pos="8400"/>
        </w:tabs>
        <w:spacing w:after="280" w:before="280" w:lineRule="auto"/>
        <w:ind w:left="284" w:firstLine="0"/>
        <w:jc w:val="both"/>
        <w:rPr/>
      </w:pPr>
      <w:r w:rsidDel="00000000" w:rsidR="00000000" w:rsidRPr="00000000">
        <w:rPr>
          <w:rtl w:val="0"/>
        </w:rPr>
        <w:t xml:space="preserve">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000000" w:rsidDel="00000000" w:rsidP="00000000" w:rsidRDefault="00000000" w:rsidRPr="00000000" w14:paraId="00000107">
      <w:pPr>
        <w:spacing w:after="280" w:before="280" w:lineRule="auto"/>
        <w:jc w:val="both"/>
        <w:rPr/>
      </w:pPr>
      <w:r w:rsidDel="00000000" w:rsidR="00000000" w:rsidRPr="00000000">
        <w:rPr>
          <w:rtl w:val="0"/>
        </w:rP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rsidR="00000000" w:rsidDel="00000000" w:rsidP="00000000" w:rsidRDefault="00000000" w:rsidRPr="00000000" w14:paraId="00000108">
      <w:pPr>
        <w:spacing w:after="280" w:before="280" w:lineRule="auto"/>
        <w:jc w:val="both"/>
        <w:rPr/>
      </w:pPr>
      <w:r w:rsidDel="00000000" w:rsidR="00000000" w:rsidRPr="00000000">
        <w:rPr>
          <w:rtl w:val="0"/>
        </w:rPr>
        <w:t xml:space="preserve">The signatory declares that the person has already provided the documentary evidence for a previous procedure and confirms that there has been no change in its situation: </w:t>
      </w:r>
    </w:p>
    <w:tbl>
      <w:tblPr>
        <w:tblStyle w:val="Table8"/>
        <w:tblW w:w="94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6"/>
        <w:gridCol w:w="4678"/>
        <w:tblGridChange w:id="0">
          <w:tblGrid>
            <w:gridCol w:w="4786"/>
            <w:gridCol w:w="4678"/>
          </w:tblGrid>
        </w:tblGridChange>
      </w:tblGrid>
      <w:tr>
        <w:tc>
          <w:tcPr>
            <w:shd w:fill="auto" w:val="clear"/>
          </w:tcPr>
          <w:p w:rsidR="00000000" w:rsidDel="00000000" w:rsidP="00000000" w:rsidRDefault="00000000" w:rsidRPr="00000000" w14:paraId="00000109">
            <w:pPr>
              <w:jc w:val="center"/>
              <w:rPr>
                <w:b w:val="1"/>
              </w:rPr>
            </w:pPr>
            <w:r w:rsidDel="00000000" w:rsidR="00000000" w:rsidRPr="00000000">
              <w:rPr>
                <w:b w:val="1"/>
                <w:rtl w:val="0"/>
              </w:rPr>
              <w:t xml:space="preserve">Document</w:t>
            </w:r>
          </w:p>
        </w:tc>
        <w:tc>
          <w:tcPr>
            <w:shd w:fill="auto" w:val="clear"/>
          </w:tcPr>
          <w:p w:rsidR="00000000" w:rsidDel="00000000" w:rsidP="00000000" w:rsidRDefault="00000000" w:rsidRPr="00000000" w14:paraId="0000010A">
            <w:pPr>
              <w:jc w:val="center"/>
              <w:rPr>
                <w:b w:val="1"/>
              </w:rPr>
            </w:pPr>
            <w:r w:rsidDel="00000000" w:rsidR="00000000" w:rsidRPr="00000000">
              <w:rPr>
                <w:b w:val="1"/>
                <w:rtl w:val="0"/>
              </w:rPr>
              <w:t xml:space="preserve">Full reference to previous procedure</w:t>
            </w:r>
          </w:p>
        </w:tc>
      </w:tr>
      <w:tr>
        <w:tc>
          <w:tcPr>
            <w:shd w:fill="auto" w:val="clear"/>
          </w:tcPr>
          <w:p w:rsidR="00000000" w:rsidDel="00000000" w:rsidP="00000000" w:rsidRDefault="00000000" w:rsidRPr="00000000" w14:paraId="0000010B">
            <w:pPr>
              <w:rPr/>
            </w:pPr>
            <w:r w:rsidDel="00000000" w:rsidR="00000000" w:rsidRPr="00000000">
              <w:rPr>
                <w:i w:val="1"/>
                <w:highlight w:val="lightGray"/>
                <w:rtl w:val="0"/>
              </w:rPr>
              <w:t xml:space="preserve">Insert as many lines as necessary.</w:t>
            </w:r>
            <w:r w:rsidDel="00000000" w:rsidR="00000000" w:rsidRPr="00000000">
              <w:rPr>
                <w:rtl w:val="0"/>
              </w:rPr>
            </w:r>
          </w:p>
        </w:tc>
        <w:tc>
          <w:tcPr>
            <w:shd w:fill="auto" w:val="clear"/>
          </w:tcPr>
          <w:p w:rsidR="00000000" w:rsidDel="00000000" w:rsidP="00000000" w:rsidRDefault="00000000" w:rsidRPr="00000000" w14:paraId="0000010C">
            <w:pPr>
              <w:rPr/>
            </w:pPr>
            <w:r w:rsidDel="00000000" w:rsidR="00000000" w:rsidRPr="00000000">
              <w:rPr>
                <w:rtl w:val="0"/>
              </w:rPr>
            </w:r>
          </w:p>
        </w:tc>
      </w:tr>
    </w:tbl>
    <w:p w:rsidR="00000000" w:rsidDel="00000000" w:rsidP="00000000" w:rsidRDefault="00000000" w:rsidRPr="00000000" w14:paraId="0000010D">
      <w:pPr>
        <w:pStyle w:val="Title"/>
        <w:rPr>
          <w:i w:val="1"/>
        </w:rPr>
      </w:pPr>
      <w:r w:rsidDel="00000000" w:rsidR="00000000" w:rsidRPr="00000000">
        <w:rPr>
          <w:rtl w:val="0"/>
        </w:rPr>
        <w:t xml:space="preserve">VII – Selection criteria</w:t>
      </w:r>
      <w:r w:rsidDel="00000000" w:rsidR="00000000" w:rsidRPr="00000000">
        <w:rPr>
          <w:i w:val="1"/>
          <w:rtl w:val="0"/>
        </w:rPr>
        <w:t xml:space="preserve"> </w:t>
      </w:r>
    </w:p>
    <w:tbl>
      <w:tblPr>
        <w:tblStyle w:val="Table9"/>
        <w:tblW w:w="92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44"/>
        <w:gridCol w:w="704"/>
        <w:gridCol w:w="608"/>
        <w:gridCol w:w="630"/>
        <w:tblGridChange w:id="0">
          <w:tblGrid>
            <w:gridCol w:w="7344"/>
            <w:gridCol w:w="704"/>
            <w:gridCol w:w="608"/>
            <w:gridCol w:w="630"/>
          </w:tblGrid>
        </w:tblGridChange>
      </w:tblGrid>
      <w:tr>
        <w:tc>
          <w:tcPr>
            <w:shd w:fill="auto" w:val="clear"/>
          </w:tcPr>
          <w:p w:rsidR="00000000" w:rsidDel="00000000" w:rsidP="00000000" w:rsidRDefault="00000000" w:rsidRPr="00000000" w14:paraId="0000010E">
            <w:pPr>
              <w:numPr>
                <w:ilvl w:val="0"/>
                <w:numId w:val="6"/>
              </w:numPr>
              <w:spacing w:after="120" w:before="120" w:line="240" w:lineRule="auto"/>
              <w:ind w:left="502" w:hanging="360"/>
              <w:jc w:val="both"/>
              <w:rPr/>
            </w:pPr>
            <w:r w:rsidDel="00000000" w:rsidR="00000000" w:rsidRPr="00000000">
              <w:rPr>
                <w:rtl w:val="0"/>
              </w:rPr>
              <w:t xml:space="preserve">declares that the above-mentioned person complies with the selection criteria applicable to it individually as provided in the tender documents:</w:t>
            </w:r>
          </w:p>
        </w:tc>
        <w:tc>
          <w:tcPr>
            <w:shd w:fill="auto" w:val="clear"/>
          </w:tcPr>
          <w:p w:rsidR="00000000" w:rsidDel="00000000" w:rsidP="00000000" w:rsidRDefault="00000000" w:rsidRPr="00000000" w14:paraId="0000010F">
            <w:pPr>
              <w:spacing w:after="120" w:before="240" w:lineRule="auto"/>
              <w:jc w:val="both"/>
              <w:rPr/>
            </w:pPr>
            <w:r w:rsidDel="00000000" w:rsidR="00000000" w:rsidRPr="00000000">
              <w:rPr>
                <w:rtl w:val="0"/>
              </w:rPr>
              <w:t xml:space="preserve">YES</w:t>
            </w:r>
          </w:p>
        </w:tc>
        <w:tc>
          <w:tcPr>
            <w:shd w:fill="auto" w:val="clear"/>
          </w:tcPr>
          <w:p w:rsidR="00000000" w:rsidDel="00000000" w:rsidP="00000000" w:rsidRDefault="00000000" w:rsidRPr="00000000" w14:paraId="00000110">
            <w:pPr>
              <w:spacing w:after="120" w:before="240" w:lineRule="auto"/>
              <w:jc w:val="both"/>
              <w:rPr/>
            </w:pPr>
            <w:r w:rsidDel="00000000" w:rsidR="00000000" w:rsidRPr="00000000">
              <w:rPr>
                <w:rtl w:val="0"/>
              </w:rPr>
              <w:t xml:space="preserve">NO</w:t>
            </w:r>
          </w:p>
        </w:tc>
        <w:tc>
          <w:tcPr>
            <w:shd w:fill="auto" w:val="clear"/>
          </w:tcPr>
          <w:p w:rsidR="00000000" w:rsidDel="00000000" w:rsidP="00000000" w:rsidRDefault="00000000" w:rsidRPr="00000000" w14:paraId="00000111">
            <w:pPr>
              <w:spacing w:after="120" w:before="240" w:lineRule="auto"/>
              <w:jc w:val="both"/>
              <w:rPr/>
            </w:pPr>
            <w:r w:rsidDel="00000000" w:rsidR="00000000" w:rsidRPr="00000000">
              <w:rPr>
                <w:rtl w:val="0"/>
              </w:rPr>
              <w:t xml:space="preserve">N/A</w:t>
            </w:r>
          </w:p>
        </w:tc>
      </w:tr>
      <w:tr>
        <w:tc>
          <w:tcPr>
            <w:shd w:fill="auto" w:val="clear"/>
          </w:tcPr>
          <w:p w:rsidR="00000000" w:rsidDel="00000000" w:rsidP="00000000" w:rsidRDefault="00000000" w:rsidRPr="00000000" w14:paraId="00000112">
            <w:pPr>
              <w:numPr>
                <w:ilvl w:val="0"/>
                <w:numId w:val="5"/>
              </w:numPr>
              <w:pBdr>
                <w:top w:space="0" w:sz="0" w:val="nil"/>
                <w:left w:space="0" w:sz="0" w:val="nil"/>
                <w:bottom w:space="0" w:sz="0" w:val="nil"/>
                <w:right w:space="0" w:sz="0" w:val="nil"/>
                <w:between w:space="0" w:sz="0" w:val="nil"/>
              </w:pBdr>
              <w:spacing w:after="40" w:before="4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has the legal and regulatory capacity to pursue the professional activity needed for performing the contract as required in section [</w:t>
            </w:r>
            <w:r w:rsidDel="00000000" w:rsidR="00000000" w:rsidRPr="00000000">
              <w:rPr>
                <w:rFonts w:ascii="Times New Roman" w:cs="Times New Roman" w:eastAsia="Times New Roman" w:hAnsi="Times New Roman"/>
                <w:i w:val="1"/>
                <w:color w:val="000000"/>
                <w:sz w:val="24"/>
                <w:szCs w:val="24"/>
                <w:highlight w:val="lightGray"/>
                <w:rtl w:val="0"/>
              </w:rPr>
              <w:t xml:space="preserve">insert</w:t>
            </w:r>
            <w:r w:rsidDel="00000000" w:rsidR="00000000" w:rsidRPr="00000000">
              <w:rPr>
                <w:rFonts w:ascii="Times New Roman" w:cs="Times New Roman" w:eastAsia="Times New Roman" w:hAnsi="Times New Roman"/>
                <w:color w:val="000000"/>
                <w:sz w:val="24"/>
                <w:szCs w:val="24"/>
                <w:rtl w:val="0"/>
              </w:rPr>
              <w:t xml:space="preserve">] of the contract notice/Instructions to tenderers;</w:t>
            </w:r>
          </w:p>
        </w:tc>
        <w:tc>
          <w:tcPr>
            <w:shd w:fill="auto" w:val="clear"/>
          </w:tcPr>
          <w:p w:rsidR="00000000" w:rsidDel="00000000" w:rsidP="00000000" w:rsidRDefault="00000000" w:rsidRPr="00000000" w14:paraId="00000113">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114">
            <w:pPr>
              <w:spacing w:after="120" w:before="240" w:lineRule="auto"/>
              <w:jc w:val="both"/>
              <w:rPr/>
            </w:pPr>
            <w:r w:rsidDel="00000000" w:rsidR="00000000" w:rsidRPr="00000000">
              <w:rPr>
                <w:rtl w:val="0"/>
              </w:rPr>
              <w:t xml:space="preserve">☐</w:t>
            </w:r>
          </w:p>
        </w:tc>
        <w:tc>
          <w:tcPr/>
          <w:p w:rsidR="00000000" w:rsidDel="00000000" w:rsidP="00000000" w:rsidRDefault="00000000" w:rsidRPr="00000000" w14:paraId="00000115">
            <w:pPr>
              <w:spacing w:after="120" w:before="240" w:lineRule="auto"/>
              <w:jc w:val="both"/>
              <w:rPr/>
            </w:pPr>
            <w:r w:rsidDel="00000000" w:rsidR="00000000" w:rsidRPr="00000000">
              <w:rPr>
                <w:rtl w:val="0"/>
              </w:rPr>
              <w:t xml:space="preserve">☐</w:t>
            </w:r>
          </w:p>
        </w:tc>
      </w:tr>
      <w:tr>
        <w:tc>
          <w:tcPr>
            <w:shd w:fill="auto" w:val="clear"/>
          </w:tcPr>
          <w:p w:rsidR="00000000" w:rsidDel="00000000" w:rsidP="00000000" w:rsidRDefault="00000000" w:rsidRPr="00000000" w14:paraId="00000116">
            <w:pPr>
              <w:numPr>
                <w:ilvl w:val="0"/>
                <w:numId w:val="5"/>
              </w:numPr>
              <w:pBdr>
                <w:top w:space="0" w:sz="0" w:val="nil"/>
                <w:left w:space="0" w:sz="0" w:val="nil"/>
                <w:bottom w:space="0" w:sz="0" w:val="nil"/>
                <w:right w:space="0" w:sz="0" w:val="nil"/>
                <w:between w:space="0" w:sz="0" w:val="nil"/>
              </w:pBdr>
              <w:spacing w:after="40" w:before="4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fulfills the applicable economic and financial criteria indicated in section [</w:t>
            </w:r>
            <w:r w:rsidDel="00000000" w:rsidR="00000000" w:rsidRPr="00000000">
              <w:rPr>
                <w:rFonts w:ascii="Times New Roman" w:cs="Times New Roman" w:eastAsia="Times New Roman" w:hAnsi="Times New Roman"/>
                <w:i w:val="1"/>
                <w:color w:val="000000"/>
                <w:sz w:val="24"/>
                <w:szCs w:val="24"/>
                <w:highlight w:val="lightGray"/>
                <w:rtl w:val="0"/>
              </w:rPr>
              <w:t xml:space="preserve">insert</w:t>
            </w:r>
            <w:r w:rsidDel="00000000" w:rsidR="00000000" w:rsidRPr="00000000">
              <w:rPr>
                <w:rFonts w:ascii="Times New Roman" w:cs="Times New Roman" w:eastAsia="Times New Roman" w:hAnsi="Times New Roman"/>
                <w:color w:val="000000"/>
                <w:sz w:val="24"/>
                <w:szCs w:val="24"/>
                <w:rtl w:val="0"/>
              </w:rPr>
              <w:t xml:space="preserve">] of the contract notice/Instructions to tenderers;</w:t>
            </w:r>
          </w:p>
        </w:tc>
        <w:tc>
          <w:tcPr>
            <w:shd w:fill="auto" w:val="clear"/>
          </w:tcPr>
          <w:p w:rsidR="00000000" w:rsidDel="00000000" w:rsidP="00000000" w:rsidRDefault="00000000" w:rsidRPr="00000000" w14:paraId="00000117">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118">
            <w:pPr>
              <w:spacing w:after="120" w:before="240" w:lineRule="auto"/>
              <w:jc w:val="both"/>
              <w:rPr/>
            </w:pPr>
            <w:r w:rsidDel="00000000" w:rsidR="00000000" w:rsidRPr="00000000">
              <w:rPr>
                <w:rtl w:val="0"/>
              </w:rPr>
              <w:t xml:space="preserve">☐</w:t>
            </w:r>
          </w:p>
        </w:tc>
        <w:tc>
          <w:tcPr/>
          <w:p w:rsidR="00000000" w:rsidDel="00000000" w:rsidP="00000000" w:rsidRDefault="00000000" w:rsidRPr="00000000" w14:paraId="00000119">
            <w:pPr>
              <w:spacing w:after="120" w:before="240" w:lineRule="auto"/>
              <w:jc w:val="both"/>
              <w:rPr/>
            </w:pPr>
            <w:r w:rsidDel="00000000" w:rsidR="00000000" w:rsidRPr="00000000">
              <w:rPr>
                <w:rtl w:val="0"/>
              </w:rPr>
              <w:t xml:space="preserve">☐</w:t>
            </w:r>
          </w:p>
        </w:tc>
      </w:tr>
      <w:tr>
        <w:tc>
          <w:tcPr>
            <w:shd w:fill="auto" w:val="clear"/>
          </w:tcPr>
          <w:p w:rsidR="00000000" w:rsidDel="00000000" w:rsidP="00000000" w:rsidRDefault="00000000" w:rsidRPr="00000000" w14:paraId="0000011A">
            <w:pPr>
              <w:numPr>
                <w:ilvl w:val="0"/>
                <w:numId w:val="5"/>
              </w:numPr>
              <w:pBdr>
                <w:top w:space="0" w:sz="0" w:val="nil"/>
                <w:left w:space="0" w:sz="0" w:val="nil"/>
                <w:bottom w:space="0" w:sz="0" w:val="nil"/>
                <w:right w:space="0" w:sz="0" w:val="nil"/>
                <w:between w:space="0" w:sz="0" w:val="nil"/>
              </w:pBdr>
              <w:spacing w:after="40" w:before="4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It fulfills the applicable technical and professional criteria indicated in section [</w:t>
            </w:r>
            <w:r w:rsidDel="00000000" w:rsidR="00000000" w:rsidRPr="00000000">
              <w:rPr>
                <w:rFonts w:ascii="Times New Roman" w:cs="Times New Roman" w:eastAsia="Times New Roman" w:hAnsi="Times New Roman"/>
                <w:i w:val="1"/>
                <w:color w:val="000000"/>
                <w:sz w:val="24"/>
                <w:szCs w:val="24"/>
                <w:highlight w:val="lightGray"/>
                <w:rtl w:val="0"/>
              </w:rPr>
              <w:t xml:space="preserve">insert</w:t>
            </w:r>
            <w:r w:rsidDel="00000000" w:rsidR="00000000" w:rsidRPr="00000000">
              <w:rPr>
                <w:rFonts w:ascii="Times New Roman" w:cs="Times New Roman" w:eastAsia="Times New Roman" w:hAnsi="Times New Roman"/>
                <w:color w:val="000000"/>
                <w:sz w:val="24"/>
                <w:szCs w:val="24"/>
                <w:rtl w:val="0"/>
              </w:rPr>
              <w:t xml:space="preserve">] of the contract notice/Instructions to tenderers.</w:t>
            </w:r>
          </w:p>
        </w:tc>
        <w:tc>
          <w:tcPr>
            <w:shd w:fill="auto" w:val="clear"/>
          </w:tcPr>
          <w:p w:rsidR="00000000" w:rsidDel="00000000" w:rsidP="00000000" w:rsidRDefault="00000000" w:rsidRPr="00000000" w14:paraId="0000011B">
            <w:pPr>
              <w:spacing w:after="120" w:before="240" w:lineRule="auto"/>
              <w:jc w:val="both"/>
              <w:rPr/>
            </w:pPr>
            <w:r w:rsidDel="00000000" w:rsidR="00000000" w:rsidRPr="00000000">
              <w:rPr>
                <w:rtl w:val="0"/>
              </w:rPr>
              <w:t xml:space="preserve">☐</w:t>
            </w:r>
          </w:p>
        </w:tc>
        <w:tc>
          <w:tcPr>
            <w:shd w:fill="auto" w:val="clear"/>
          </w:tcPr>
          <w:p w:rsidR="00000000" w:rsidDel="00000000" w:rsidP="00000000" w:rsidRDefault="00000000" w:rsidRPr="00000000" w14:paraId="0000011C">
            <w:pPr>
              <w:spacing w:after="120" w:before="240" w:lineRule="auto"/>
              <w:jc w:val="both"/>
              <w:rPr/>
            </w:pPr>
            <w:r w:rsidDel="00000000" w:rsidR="00000000" w:rsidRPr="00000000">
              <w:rPr>
                <w:rtl w:val="0"/>
              </w:rPr>
              <w:t xml:space="preserve">☐</w:t>
            </w:r>
          </w:p>
        </w:tc>
        <w:tc>
          <w:tcPr/>
          <w:p w:rsidR="00000000" w:rsidDel="00000000" w:rsidP="00000000" w:rsidRDefault="00000000" w:rsidRPr="00000000" w14:paraId="0000011D">
            <w:pPr>
              <w:spacing w:after="120" w:before="240" w:lineRule="auto"/>
              <w:jc w:val="both"/>
              <w:rPr/>
            </w:pPr>
            <w:r w:rsidDel="00000000" w:rsidR="00000000" w:rsidRPr="00000000">
              <w:rPr>
                <w:rtl w:val="0"/>
              </w:rPr>
              <w:t xml:space="preserve">☐</w:t>
            </w:r>
          </w:p>
        </w:tc>
      </w:tr>
    </w:tbl>
    <w:p w:rsidR="00000000" w:rsidDel="00000000" w:rsidP="00000000" w:rsidRDefault="00000000" w:rsidRPr="00000000" w14:paraId="0000011E">
      <w:pPr>
        <w:rPr>
          <w:b w:val="1"/>
          <w:i w:val="1"/>
          <w:color w:val="0070c0"/>
        </w:rPr>
      </w:pPr>
      <w:r w:rsidDel="00000000" w:rsidR="00000000" w:rsidRPr="00000000">
        <w:rPr>
          <w:rtl w:val="0"/>
        </w:rPr>
      </w:r>
    </w:p>
    <w:p w:rsidR="00000000" w:rsidDel="00000000" w:rsidP="00000000" w:rsidRDefault="00000000" w:rsidRPr="00000000" w14:paraId="0000011F">
      <w:pPr>
        <w:rPr>
          <w:b w:val="1"/>
          <w:i w:val="1"/>
          <w:color w:val="0070c0"/>
        </w:rPr>
      </w:pPr>
      <w:r w:rsidDel="00000000" w:rsidR="00000000" w:rsidRPr="00000000">
        <w:rPr>
          <w:b w:val="1"/>
          <w:i w:val="1"/>
          <w:color w:val="0070c0"/>
          <w:rtl w:val="0"/>
        </w:rPr>
        <w:t xml:space="preserve">Please adapt the table above to the criteria indicated in the tender documents (i.e. insert extra rows for each criterion or delete irrelevant rows).</w:t>
      </w:r>
    </w:p>
    <w:p w:rsidR="00000000" w:rsidDel="00000000" w:rsidP="00000000" w:rsidRDefault="00000000" w:rsidRPr="00000000" w14:paraId="00000120">
      <w:pPr>
        <w:rPr/>
      </w:pPr>
      <w:r w:rsidDel="00000000" w:rsidR="00000000" w:rsidRPr="00000000">
        <w:rPr>
          <w:rtl w:val="0"/>
        </w:rPr>
      </w:r>
    </w:p>
    <w:tbl>
      <w:tblPr>
        <w:tblStyle w:val="Table10"/>
        <w:tblW w:w="92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44"/>
        <w:gridCol w:w="704"/>
        <w:gridCol w:w="602"/>
        <w:gridCol w:w="6"/>
        <w:gridCol w:w="630"/>
        <w:tblGridChange w:id="0">
          <w:tblGrid>
            <w:gridCol w:w="7344"/>
            <w:gridCol w:w="704"/>
            <w:gridCol w:w="602"/>
            <w:gridCol w:w="6"/>
            <w:gridCol w:w="630"/>
          </w:tblGrid>
        </w:tblGridChange>
      </w:tblGrid>
      <w:tr>
        <w:tc>
          <w:tcPr>
            <w:shd w:fill="auto" w:val="clear"/>
          </w:tcPr>
          <w:p w:rsidR="00000000" w:rsidDel="00000000" w:rsidP="00000000" w:rsidRDefault="00000000" w:rsidRPr="00000000" w14:paraId="00000121">
            <w:pPr>
              <w:numPr>
                <w:ilvl w:val="0"/>
                <w:numId w:val="6"/>
              </w:numPr>
              <w:spacing w:after="120" w:before="120" w:line="240" w:lineRule="auto"/>
              <w:ind w:left="502" w:hanging="360"/>
              <w:jc w:val="both"/>
              <w:rPr/>
            </w:pPr>
            <w:r w:rsidDel="00000000" w:rsidR="00000000" w:rsidRPr="00000000">
              <w:rPr>
                <w:rtl w:val="0"/>
              </w:rPr>
              <w:t xml:space="preserve"> if the above-mentioned person is the </w:t>
            </w:r>
            <w:r w:rsidDel="00000000" w:rsidR="00000000" w:rsidRPr="00000000">
              <w:rPr>
                <w:b w:val="1"/>
                <w:rtl w:val="0"/>
              </w:rPr>
              <w:t xml:space="preserve">sole tenderer</w:t>
            </w:r>
            <w:r w:rsidDel="00000000" w:rsidR="00000000" w:rsidRPr="00000000">
              <w:rPr>
                <w:rtl w:val="0"/>
              </w:rPr>
              <w:t xml:space="preserve"> or the </w:t>
            </w:r>
            <w:r w:rsidDel="00000000" w:rsidR="00000000" w:rsidRPr="00000000">
              <w:rPr>
                <w:b w:val="1"/>
                <w:rtl w:val="0"/>
              </w:rPr>
              <w:t xml:space="preserve">leader in case of consortium</w:t>
            </w:r>
            <w:r w:rsidDel="00000000" w:rsidR="00000000" w:rsidRPr="00000000">
              <w:rPr>
                <w:rtl w:val="0"/>
              </w:rPr>
              <w:t xml:space="preserve">, declares that:</w:t>
            </w:r>
          </w:p>
        </w:tc>
        <w:tc>
          <w:tcPr>
            <w:shd w:fill="auto" w:val="clear"/>
          </w:tcPr>
          <w:p w:rsidR="00000000" w:rsidDel="00000000" w:rsidP="00000000" w:rsidRDefault="00000000" w:rsidRPr="00000000" w14:paraId="00000122">
            <w:pPr>
              <w:spacing w:after="120" w:before="240" w:lineRule="auto"/>
              <w:jc w:val="both"/>
              <w:rPr/>
            </w:pPr>
            <w:r w:rsidDel="00000000" w:rsidR="00000000" w:rsidRPr="00000000">
              <w:rPr>
                <w:rtl w:val="0"/>
              </w:rPr>
              <w:t xml:space="preserve">YES</w:t>
            </w:r>
          </w:p>
        </w:tc>
        <w:tc>
          <w:tcPr>
            <w:shd w:fill="auto" w:val="clear"/>
          </w:tcPr>
          <w:p w:rsidR="00000000" w:rsidDel="00000000" w:rsidP="00000000" w:rsidRDefault="00000000" w:rsidRPr="00000000" w14:paraId="00000123">
            <w:pPr>
              <w:spacing w:after="120" w:before="240" w:lineRule="auto"/>
              <w:jc w:val="both"/>
              <w:rPr/>
            </w:pPr>
            <w:r w:rsidDel="00000000" w:rsidR="00000000" w:rsidRPr="00000000">
              <w:rPr>
                <w:rtl w:val="0"/>
              </w:rPr>
              <w:t xml:space="preserve">NO</w:t>
            </w:r>
          </w:p>
        </w:tc>
        <w:tc>
          <w:tcPr>
            <w:gridSpan w:val="2"/>
            <w:shd w:fill="auto" w:val="clear"/>
          </w:tcPr>
          <w:p w:rsidR="00000000" w:rsidDel="00000000" w:rsidP="00000000" w:rsidRDefault="00000000" w:rsidRPr="00000000" w14:paraId="00000124">
            <w:pPr>
              <w:spacing w:after="120" w:before="240" w:lineRule="auto"/>
              <w:jc w:val="both"/>
              <w:rPr/>
            </w:pPr>
            <w:r w:rsidDel="00000000" w:rsidR="00000000" w:rsidRPr="00000000">
              <w:rPr>
                <w:rtl w:val="0"/>
              </w:rPr>
              <w:t xml:space="preserve">N/A</w:t>
            </w:r>
          </w:p>
        </w:tc>
      </w:tr>
      <w:tr>
        <w:tc>
          <w:tcPr>
            <w:shd w:fill="auto" w:val="clear"/>
          </w:tcPr>
          <w:p w:rsidR="00000000" w:rsidDel="00000000" w:rsidP="00000000" w:rsidRDefault="00000000" w:rsidRPr="00000000" w14:paraId="00000126">
            <w:pPr>
              <w:numPr>
                <w:ilvl w:val="0"/>
                <w:numId w:val="5"/>
              </w:numPr>
              <w:pBdr>
                <w:top w:space="0" w:sz="0" w:val="nil"/>
                <w:left w:space="0" w:sz="0" w:val="nil"/>
                <w:bottom w:space="0" w:sz="0" w:val="nil"/>
                <w:right w:space="0" w:sz="0" w:val="nil"/>
                <w:between w:space="0" w:sz="0" w:val="nil"/>
              </w:pBdr>
              <w:spacing w:after="40" w:before="40"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tenderer, including all members of the group in case of consortium and including subcontractors if applicable, complies with all the selection criteria for which a consolidated asseessment will be made as provided in the tender documents.</w:t>
            </w:r>
          </w:p>
        </w:tc>
        <w:tc>
          <w:tcPr>
            <w:shd w:fill="auto" w:val="clear"/>
          </w:tcPr>
          <w:p w:rsidR="00000000" w:rsidDel="00000000" w:rsidP="00000000" w:rsidRDefault="00000000" w:rsidRPr="00000000" w14:paraId="00000127">
            <w:pPr>
              <w:spacing w:after="120" w:before="240" w:lineRule="auto"/>
              <w:jc w:val="both"/>
              <w:rPr/>
            </w:pPr>
            <w:r w:rsidDel="00000000" w:rsidR="00000000" w:rsidRPr="00000000">
              <w:rPr>
                <w:rtl w:val="0"/>
              </w:rPr>
              <w:t xml:space="preserve">☐</w:t>
            </w:r>
          </w:p>
        </w:tc>
        <w:tc>
          <w:tcPr>
            <w:gridSpan w:val="2"/>
            <w:shd w:fill="auto" w:val="clear"/>
          </w:tcPr>
          <w:p w:rsidR="00000000" w:rsidDel="00000000" w:rsidP="00000000" w:rsidRDefault="00000000" w:rsidRPr="00000000" w14:paraId="00000128">
            <w:pPr>
              <w:spacing w:after="120" w:before="240" w:lineRule="auto"/>
              <w:jc w:val="both"/>
              <w:rPr/>
            </w:pPr>
            <w:r w:rsidDel="00000000" w:rsidR="00000000" w:rsidRPr="00000000">
              <w:rPr>
                <w:rtl w:val="0"/>
              </w:rPr>
              <w:t xml:space="preserve">☐</w:t>
            </w:r>
          </w:p>
        </w:tc>
        <w:tc>
          <w:tcPr/>
          <w:p w:rsidR="00000000" w:rsidDel="00000000" w:rsidP="00000000" w:rsidRDefault="00000000" w:rsidRPr="00000000" w14:paraId="0000012A">
            <w:pPr>
              <w:spacing w:after="120" w:before="240" w:lineRule="auto"/>
              <w:jc w:val="both"/>
              <w:rPr/>
            </w:pPr>
            <w:r w:rsidDel="00000000" w:rsidR="00000000" w:rsidRPr="00000000">
              <w:rPr>
                <w:rtl w:val="0"/>
              </w:rPr>
              <w:t xml:space="preserve">☐</w:t>
            </w:r>
          </w:p>
        </w:tc>
      </w:tr>
    </w:tbl>
    <w:p w:rsidR="00000000" w:rsidDel="00000000" w:rsidP="00000000" w:rsidRDefault="00000000" w:rsidRPr="00000000" w14:paraId="0000012B">
      <w:pPr>
        <w:pStyle w:val="Title"/>
        <w:rPr>
          <w:i w:val="1"/>
        </w:rPr>
      </w:pPr>
      <w:r w:rsidDel="00000000" w:rsidR="00000000" w:rsidRPr="00000000">
        <w:rPr>
          <w:rtl w:val="0"/>
        </w:rPr>
        <w:t xml:space="preserve">VIII – Evidence for selection</w:t>
      </w:r>
      <w:r w:rsidDel="00000000" w:rsidR="00000000" w:rsidRPr="00000000">
        <w:rPr>
          <w:rtl w:val="0"/>
        </w:rPr>
      </w:r>
    </w:p>
    <w:p w:rsidR="00000000" w:rsidDel="00000000" w:rsidP="00000000" w:rsidRDefault="00000000" w:rsidRPr="00000000" w14:paraId="0000012C">
      <w:pPr>
        <w:spacing w:after="280" w:before="280" w:lineRule="auto"/>
        <w:jc w:val="both"/>
        <w:rPr/>
      </w:pPr>
      <w:r w:rsidDel="00000000" w:rsidR="00000000" w:rsidRPr="00000000">
        <w:rPr>
          <w:rtl w:val="0"/>
        </w:rPr>
        <w:t xml:space="preserve">The signatory declares that the above-mentioned person is able to provide the necessary supporting documents listed in the relevant sections of the tender documents and which are not available electronically upon request and without delay.</w:t>
      </w:r>
    </w:p>
    <w:p w:rsidR="00000000" w:rsidDel="00000000" w:rsidP="00000000" w:rsidRDefault="00000000" w:rsidRPr="00000000" w14:paraId="0000012D">
      <w:pPr>
        <w:spacing w:after="280" w:before="280" w:lineRule="auto"/>
        <w:jc w:val="both"/>
        <w:rPr/>
      </w:pPr>
      <w:r w:rsidDel="00000000" w:rsidR="00000000" w:rsidRPr="00000000">
        <w:rPr>
          <w:rtl w:val="0"/>
        </w:rPr>
        <w:t xml:space="preserve">The person is not required to submit the evidence if it has already been submitted for another procurement procedure of the same contracting authority. The documents must have been issued no more than one year before the date of their request by the contracting authority and must still be valid at that date. </w:t>
      </w:r>
    </w:p>
    <w:p w:rsidR="00000000" w:rsidDel="00000000" w:rsidP="00000000" w:rsidRDefault="00000000" w:rsidRPr="00000000" w14:paraId="0000012E">
      <w:pPr>
        <w:spacing w:after="280" w:before="280" w:lineRule="auto"/>
        <w:jc w:val="both"/>
        <w:rPr/>
      </w:pPr>
      <w:r w:rsidDel="00000000" w:rsidR="00000000" w:rsidRPr="00000000">
        <w:rPr>
          <w:rtl w:val="0"/>
        </w:rPr>
        <w:t xml:space="preserve">The signatory declares that the person has already provided the documentary evidence for a previous procedure and confirms that there has been no change in its situation: </w:t>
      </w:r>
    </w:p>
    <w:tbl>
      <w:tblPr>
        <w:tblStyle w:val="Table11"/>
        <w:tblW w:w="94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6"/>
        <w:gridCol w:w="4678"/>
        <w:tblGridChange w:id="0">
          <w:tblGrid>
            <w:gridCol w:w="4786"/>
            <w:gridCol w:w="4678"/>
          </w:tblGrid>
        </w:tblGridChange>
      </w:tblGrid>
      <w:tr>
        <w:tc>
          <w:tcPr>
            <w:shd w:fill="auto" w:val="clear"/>
          </w:tcPr>
          <w:p w:rsidR="00000000" w:rsidDel="00000000" w:rsidP="00000000" w:rsidRDefault="00000000" w:rsidRPr="00000000" w14:paraId="0000012F">
            <w:pPr>
              <w:jc w:val="center"/>
              <w:rPr>
                <w:b w:val="1"/>
              </w:rPr>
            </w:pPr>
            <w:r w:rsidDel="00000000" w:rsidR="00000000" w:rsidRPr="00000000">
              <w:rPr>
                <w:b w:val="1"/>
                <w:rtl w:val="0"/>
              </w:rPr>
              <w:t xml:space="preserve">Document</w:t>
            </w:r>
          </w:p>
        </w:tc>
        <w:tc>
          <w:tcPr>
            <w:shd w:fill="auto" w:val="clear"/>
          </w:tcPr>
          <w:p w:rsidR="00000000" w:rsidDel="00000000" w:rsidP="00000000" w:rsidRDefault="00000000" w:rsidRPr="00000000" w14:paraId="00000130">
            <w:pPr>
              <w:jc w:val="center"/>
              <w:rPr>
                <w:b w:val="1"/>
              </w:rPr>
            </w:pPr>
            <w:r w:rsidDel="00000000" w:rsidR="00000000" w:rsidRPr="00000000">
              <w:rPr>
                <w:b w:val="1"/>
                <w:rtl w:val="0"/>
              </w:rPr>
              <w:t xml:space="preserve">Full reference to previous procedure</w:t>
            </w:r>
          </w:p>
        </w:tc>
      </w:tr>
      <w:tr>
        <w:tc>
          <w:tcPr>
            <w:shd w:fill="auto" w:val="clear"/>
          </w:tcPr>
          <w:p w:rsidR="00000000" w:rsidDel="00000000" w:rsidP="00000000" w:rsidRDefault="00000000" w:rsidRPr="00000000" w14:paraId="00000131">
            <w:pPr>
              <w:rPr/>
            </w:pPr>
            <w:r w:rsidDel="00000000" w:rsidR="00000000" w:rsidRPr="00000000">
              <w:rPr>
                <w:i w:val="1"/>
                <w:highlight w:val="lightGray"/>
                <w:rtl w:val="0"/>
              </w:rPr>
              <w:t xml:space="preserve">Insert as many lines as necessary.</w:t>
            </w:r>
            <w:r w:rsidDel="00000000" w:rsidR="00000000" w:rsidRPr="00000000">
              <w:rPr>
                <w:rtl w:val="0"/>
              </w:rPr>
            </w:r>
          </w:p>
        </w:tc>
        <w:tc>
          <w:tcPr>
            <w:shd w:fill="auto" w:val="clear"/>
          </w:tcPr>
          <w:p w:rsidR="00000000" w:rsidDel="00000000" w:rsidP="00000000" w:rsidRDefault="00000000" w:rsidRPr="00000000" w14:paraId="00000132">
            <w:pPr>
              <w:rPr/>
            </w:pPr>
            <w:r w:rsidDel="00000000" w:rsidR="00000000" w:rsidRPr="00000000">
              <w:rPr>
                <w:rtl w:val="0"/>
              </w:rPr>
            </w:r>
          </w:p>
        </w:tc>
      </w:tr>
    </w:tbl>
    <w:p w:rsidR="00000000" w:rsidDel="00000000" w:rsidP="00000000" w:rsidRDefault="00000000" w:rsidRPr="00000000" w14:paraId="00000133">
      <w:pPr>
        <w:spacing w:after="40" w:before="40" w:lineRule="auto"/>
        <w:jc w:val="both"/>
        <w:rPr/>
      </w:pPr>
      <w:r w:rsidDel="00000000" w:rsidR="00000000" w:rsidRPr="00000000">
        <w:rPr>
          <w:rtl w:val="0"/>
        </w:rPr>
      </w:r>
    </w:p>
    <w:p w:rsidR="00000000" w:rsidDel="00000000" w:rsidP="00000000" w:rsidRDefault="00000000" w:rsidRPr="00000000" w14:paraId="00000134">
      <w:pPr>
        <w:spacing w:after="40" w:before="40" w:lineRule="auto"/>
        <w:jc w:val="both"/>
        <w:rPr>
          <w:b w:val="1"/>
          <w:i w:val="1"/>
        </w:rPr>
      </w:pPr>
      <w:r w:rsidDel="00000000" w:rsidR="00000000" w:rsidRPr="00000000">
        <w:rPr>
          <w:b w:val="1"/>
          <w:i w:val="1"/>
          <w:rtl w:val="0"/>
        </w:rPr>
        <w:t xml:space="preserve">The above-mentioned person must immediately inform the contracting authority of any changes in the situations as declared.</w:t>
      </w:r>
    </w:p>
    <w:p w:rsidR="00000000" w:rsidDel="00000000" w:rsidP="00000000" w:rsidRDefault="00000000" w:rsidRPr="00000000" w14:paraId="00000135">
      <w:pPr>
        <w:spacing w:after="40" w:before="40" w:lineRule="auto"/>
        <w:jc w:val="both"/>
        <w:rPr>
          <w:b w:val="1"/>
          <w:i w:val="1"/>
        </w:rPr>
      </w:pPr>
      <w:r w:rsidDel="00000000" w:rsidR="00000000" w:rsidRPr="00000000">
        <w:rPr>
          <w:rtl w:val="0"/>
        </w:rPr>
      </w:r>
    </w:p>
    <w:p w:rsidR="00000000" w:rsidDel="00000000" w:rsidP="00000000" w:rsidRDefault="00000000" w:rsidRPr="00000000" w14:paraId="00000136">
      <w:pPr>
        <w:spacing w:after="40" w:before="40" w:lineRule="auto"/>
        <w:jc w:val="both"/>
        <w:rPr>
          <w:b w:val="1"/>
          <w:i w:val="1"/>
        </w:rPr>
      </w:pPr>
      <w:r w:rsidDel="00000000" w:rsidR="00000000" w:rsidRPr="00000000">
        <w:rPr>
          <w:b w:val="1"/>
          <w:i w:val="1"/>
          <w:rtl w:val="0"/>
        </w:rPr>
        <w:t xml:space="preserve">The above-mentioned person may be subject to rejection from this procedure and to administrative sanctions (exclusion or financial penalty) if any of the declarations or information provided as a condition for participating in this procedure prove to be false.</w:t>
      </w:r>
    </w:p>
    <w:p w:rsidR="00000000" w:rsidDel="00000000" w:rsidP="00000000" w:rsidRDefault="00000000" w:rsidRPr="00000000" w14:paraId="00000137">
      <w:pPr>
        <w:spacing w:after="40" w:before="40" w:lineRule="auto"/>
        <w:jc w:val="both"/>
        <w:rPr/>
      </w:pPr>
      <w:r w:rsidDel="00000000" w:rsidR="00000000" w:rsidRPr="00000000">
        <w:rPr>
          <w:rtl w:val="0"/>
        </w:rPr>
      </w:r>
    </w:p>
    <w:p w:rsidR="00000000" w:rsidDel="00000000" w:rsidP="00000000" w:rsidRDefault="00000000" w:rsidRPr="00000000" w14:paraId="00000138">
      <w:pPr>
        <w:tabs>
          <w:tab w:val="left" w:pos="4395"/>
          <w:tab w:val="left" w:pos="7797"/>
        </w:tabs>
        <w:spacing w:after="40" w:before="40" w:lineRule="auto"/>
        <w:jc w:val="both"/>
        <w:rPr/>
      </w:pPr>
      <w:r w:rsidDel="00000000" w:rsidR="00000000" w:rsidRPr="00000000">
        <w:rPr>
          <w:rtl w:val="0"/>
        </w:rPr>
        <w:t xml:space="preserve">Full Company name</w:t>
        <w:tab/>
        <w:t xml:space="preserve">Date</w:t>
        <w:tab/>
      </w:r>
    </w:p>
    <w:p w:rsidR="00000000" w:rsidDel="00000000" w:rsidP="00000000" w:rsidRDefault="00000000" w:rsidRPr="00000000" w14:paraId="00000139">
      <w:pPr>
        <w:tabs>
          <w:tab w:val="left" w:pos="4395"/>
          <w:tab w:val="left" w:pos="7797"/>
        </w:tabs>
        <w:spacing w:after="40" w:before="40" w:lineRule="auto"/>
        <w:jc w:val="both"/>
        <w:rPr/>
      </w:pPr>
      <w:r w:rsidDel="00000000" w:rsidR="00000000" w:rsidRPr="00000000">
        <w:rPr>
          <w:rtl w:val="0"/>
        </w:rPr>
      </w:r>
    </w:p>
    <w:p w:rsidR="00000000" w:rsidDel="00000000" w:rsidP="00000000" w:rsidRDefault="00000000" w:rsidRPr="00000000" w14:paraId="0000013A">
      <w:pPr>
        <w:tabs>
          <w:tab w:val="left" w:pos="4395"/>
          <w:tab w:val="left" w:pos="7797"/>
        </w:tabs>
        <w:spacing w:after="40" w:before="40" w:lineRule="auto"/>
        <w:jc w:val="both"/>
        <w:rPr/>
      </w:pPr>
      <w:r w:rsidDel="00000000" w:rsidR="00000000" w:rsidRPr="00000000">
        <w:rPr>
          <w:rtl w:val="0"/>
        </w:rPr>
        <w:t xml:space="preserve">Legal Representative</w:t>
      </w:r>
    </w:p>
    <w:p w:rsidR="00000000" w:rsidDel="00000000" w:rsidP="00000000" w:rsidRDefault="00000000" w:rsidRPr="00000000" w14:paraId="0000013B">
      <w:pPr>
        <w:tabs>
          <w:tab w:val="left" w:pos="4395"/>
          <w:tab w:val="left" w:pos="7797"/>
        </w:tabs>
        <w:spacing w:after="40" w:before="40" w:lineRule="auto"/>
        <w:jc w:val="both"/>
        <w:rPr/>
      </w:pPr>
      <w:r w:rsidDel="00000000" w:rsidR="00000000" w:rsidRPr="00000000">
        <w:rPr>
          <w:rtl w:val="0"/>
        </w:rPr>
      </w:r>
    </w:p>
    <w:p w:rsidR="00000000" w:rsidDel="00000000" w:rsidP="00000000" w:rsidRDefault="00000000" w:rsidRPr="00000000" w14:paraId="0000013C">
      <w:pPr>
        <w:tabs>
          <w:tab w:val="left" w:pos="4395"/>
          <w:tab w:val="left" w:pos="7797"/>
        </w:tabs>
        <w:spacing w:after="40" w:before="40" w:lineRule="auto"/>
        <w:jc w:val="both"/>
        <w:rPr/>
      </w:pPr>
      <w:r w:rsidDel="00000000" w:rsidR="00000000" w:rsidRPr="00000000">
        <w:rPr>
          <w:rtl w:val="0"/>
        </w:rPr>
        <w:t xml:space="preserve">Signature</w:t>
      </w:r>
    </w:p>
    <w:p w:rsidR="00000000" w:rsidDel="00000000" w:rsidP="00000000" w:rsidRDefault="00000000" w:rsidRPr="00000000" w14:paraId="0000013D">
      <w:pPr>
        <w:ind w:left="1440" w:firstLine="0"/>
        <w:rPr>
          <w:sz w:val="12"/>
          <w:szCs w:val="12"/>
        </w:rPr>
      </w:pPr>
      <w:r w:rsidDel="00000000" w:rsidR="00000000" w:rsidRPr="00000000">
        <w:rPr>
          <w:sz w:val="12"/>
          <w:szCs w:val="12"/>
          <w:rtl w:val="0"/>
        </w:rPr>
        <w:t xml:space="preserve">stamp</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spacing w:after="0" w:line="240" w:lineRule="auto"/>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140">
      <w:pPr>
        <w:rPr>
          <w:rFonts w:ascii="Trebuchet MS" w:cs="Trebuchet MS" w:eastAsia="Trebuchet MS" w:hAnsi="Trebuchet MS"/>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41">
      <w:pPr>
        <w:spacing w:after="0" w:line="240" w:lineRule="auto"/>
        <w:jc w:val="center"/>
        <w:rPr>
          <w:rFonts w:ascii="Trebuchet MS" w:cs="Trebuchet MS" w:eastAsia="Trebuchet MS" w:hAnsi="Trebuchet MS"/>
          <w:b w:val="1"/>
          <w:sz w:val="32"/>
          <w:szCs w:val="32"/>
        </w:rPr>
      </w:pPr>
      <w:r w:rsidDel="00000000" w:rsidR="00000000" w:rsidRPr="00000000">
        <w:rPr>
          <w:rFonts w:ascii="Trebuchet MS" w:cs="Trebuchet MS" w:eastAsia="Trebuchet MS" w:hAnsi="Trebuchet MS"/>
          <w:b w:val="1"/>
          <w:sz w:val="32"/>
          <w:szCs w:val="32"/>
          <w:rtl w:val="0"/>
        </w:rPr>
        <w:t xml:space="preserve">APPENDIX 4</w:t>
      </w:r>
    </w:p>
    <w:p w:rsidR="00000000" w:rsidDel="00000000" w:rsidP="00000000" w:rsidRDefault="00000000" w:rsidRPr="00000000" w14:paraId="00000142">
      <w:pPr>
        <w:spacing w:after="0" w:line="480" w:lineRule="auto"/>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Form of Tender</w:t>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after="0" w:line="240" w:lineRule="auto"/>
        <w:jc w:val="both"/>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I / we hereby certify that the terms and conditions, specification etc. given with the tender notice for the designing, composing and proofreading of different type of printing assignments within the Promoting the Black Sea region as a wine tourism destination (TheSeaOfWine/BSB-1034) project have been read carefully and acceptable to me/us and that the information furnished below is full and correct to the best of by /our knowledge.</w:t>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after="0" w:line="240" w:lineRule="auto"/>
        <w:jc w:val="both"/>
        <w:rPr>
          <w:rFonts w:ascii="Trebuchet MS" w:cs="Trebuchet MS" w:eastAsia="Trebuchet MS" w:hAnsi="Trebuchet MS"/>
          <w:i w:val="1"/>
          <w:sz w:val="24"/>
          <w:szCs w:val="24"/>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after="0" w:line="240" w:lineRule="auto"/>
        <w:jc w:val="both"/>
        <w:rPr>
          <w:rFonts w:ascii="Trebuchet MS" w:cs="Trebuchet MS" w:eastAsia="Trebuchet MS" w:hAnsi="Trebuchet MS"/>
          <w:i w:val="1"/>
          <w:sz w:val="24"/>
          <w:szCs w:val="24"/>
        </w:rPr>
      </w:pPr>
      <w:r w:rsidDel="00000000" w:rsidR="00000000" w:rsidRPr="00000000">
        <w:rPr>
          <w:rFonts w:ascii="Trebuchet MS" w:cs="Trebuchet MS" w:eastAsia="Trebuchet MS" w:hAnsi="Trebuchet MS"/>
          <w:i w:val="1"/>
          <w:sz w:val="24"/>
          <w:szCs w:val="24"/>
          <w:rtl w:val="0"/>
        </w:rPr>
        <w:t xml:space="preserve">Tender Offer Details</w:t>
      </w:r>
    </w:p>
    <w:tbl>
      <w:tblPr>
        <w:tblStyle w:val="Table12"/>
        <w:tblW w:w="8484.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40"/>
        <w:gridCol w:w="3272"/>
        <w:gridCol w:w="3272"/>
        <w:tblGridChange w:id="0">
          <w:tblGrid>
            <w:gridCol w:w="1940"/>
            <w:gridCol w:w="3272"/>
            <w:gridCol w:w="3272"/>
          </w:tblGrid>
        </w:tblGridChange>
      </w:tblGrid>
      <w:tr>
        <w:trPr>
          <w:trHeight w:val="177" w:hRule="atLeast"/>
        </w:trPr>
        <w:tc>
          <w:tcPr>
            <w:shd w:fill="auto" w:val="clear"/>
            <w:tcMar>
              <w:top w:w="100.0" w:type="dxa"/>
              <w:left w:w="100.0" w:type="dxa"/>
              <w:bottom w:w="100.0" w:type="dxa"/>
              <w:right w:w="100.0" w:type="dxa"/>
            </w:tcMar>
          </w:tcPr>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Name of the item</w:t>
            </w:r>
          </w:p>
        </w:tc>
        <w:tc>
          <w:tcPr>
            <w:shd w:fill="auto" w:val="clear"/>
            <w:tcMar>
              <w:top w:w="100.0" w:type="dxa"/>
              <w:left w:w="100.0" w:type="dxa"/>
              <w:bottom w:w="100.0" w:type="dxa"/>
              <w:right w:w="100.0" w:type="dxa"/>
            </w:tcMar>
          </w:tcPr>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Services</w:t>
            </w:r>
          </w:p>
        </w:tc>
        <w:tc>
          <w:tcPr/>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b w:val="1"/>
                <w:color w:val="333333"/>
                <w:sz w:val="24"/>
                <w:szCs w:val="24"/>
              </w:rPr>
            </w:pPr>
            <w:r w:rsidDel="00000000" w:rsidR="00000000" w:rsidRPr="00000000">
              <w:rPr>
                <w:rFonts w:ascii="Trebuchet MS" w:cs="Trebuchet MS" w:eastAsia="Trebuchet MS" w:hAnsi="Trebuchet MS"/>
                <w:b w:val="1"/>
                <w:color w:val="333333"/>
                <w:sz w:val="24"/>
                <w:szCs w:val="24"/>
                <w:rtl w:val="0"/>
              </w:rPr>
              <w:t xml:space="preserve">Price per item without VAT</w:t>
            </w:r>
          </w:p>
        </w:tc>
      </w:tr>
      <w:tr>
        <w:trPr>
          <w:trHeight w:val="170" w:hRule="atLeast"/>
        </w:trPr>
        <w:tc>
          <w:tcPr>
            <w:shd w:fill="auto" w:val="clear"/>
            <w:tcMar>
              <w:top w:w="100.0" w:type="dxa"/>
              <w:left w:w="100.0" w:type="dxa"/>
              <w:bottom w:w="100.0" w:type="dxa"/>
              <w:right w:w="100.0" w:type="dxa"/>
            </w:tcMar>
          </w:tcPr>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Project Logo</w:t>
            </w:r>
          </w:p>
        </w:tc>
        <w:tc>
          <w:tcPr>
            <w:shd w:fill="auto" w:val="clear"/>
            <w:tcMar>
              <w:top w:w="100.0" w:type="dxa"/>
              <w:left w:w="100.0" w:type="dxa"/>
              <w:bottom w:w="100.0" w:type="dxa"/>
              <w:right w:w="100.0" w:type="dxa"/>
            </w:tcMar>
          </w:tcPr>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Design</w:t>
            </w:r>
          </w:p>
        </w:tc>
        <w:tc>
          <w:tcPr/>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color w:val="333333"/>
                <w:sz w:val="24"/>
                <w:szCs w:val="24"/>
              </w:rPr>
            </w:pPr>
            <w:r w:rsidDel="00000000" w:rsidR="00000000" w:rsidRPr="00000000">
              <w:rPr>
                <w:rtl w:val="0"/>
              </w:rPr>
            </w:r>
          </w:p>
        </w:tc>
      </w:tr>
      <w:tr>
        <w:trPr>
          <w:trHeight w:val="319" w:hRule="atLeast"/>
        </w:trPr>
        <w:tc>
          <w:tcPr>
            <w:shd w:fill="auto" w:val="clear"/>
            <w:tcMar>
              <w:top w:w="100.0" w:type="dxa"/>
              <w:left w:w="100.0" w:type="dxa"/>
              <w:bottom w:w="100.0" w:type="dxa"/>
              <w:right w:w="100.0" w:type="dxa"/>
            </w:tcMar>
          </w:tcPr>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Pens</w:t>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Proofreading </w:t>
            </w:r>
            <w:r w:rsidDel="00000000" w:rsidR="00000000" w:rsidRPr="00000000">
              <w:rPr>
                <w:rFonts w:ascii="Trebuchet MS" w:cs="Trebuchet MS" w:eastAsia="Trebuchet MS" w:hAnsi="Trebuchet MS"/>
                <w:i w:val="1"/>
                <w:sz w:val="24"/>
                <w:szCs w:val="24"/>
                <w:rtl w:val="0"/>
              </w:rPr>
              <w:t xml:space="preserve">and </w:t>
            </w:r>
            <w:r w:rsidDel="00000000" w:rsidR="00000000" w:rsidRPr="00000000">
              <w:rPr>
                <w:rFonts w:ascii="Trebuchet MS" w:cs="Trebuchet MS" w:eastAsia="Trebuchet MS" w:hAnsi="Trebuchet MS"/>
                <w:color w:val="333333"/>
                <w:sz w:val="24"/>
                <w:szCs w:val="24"/>
                <w:rtl w:val="0"/>
              </w:rPr>
              <w:t xml:space="preserve"> </w:t>
            </w:r>
            <w:r w:rsidDel="00000000" w:rsidR="00000000" w:rsidRPr="00000000">
              <w:rPr>
                <w:rFonts w:ascii="Trebuchet MS" w:cs="Trebuchet MS" w:eastAsia="Trebuchet MS" w:hAnsi="Trebuchet MS"/>
                <w:i w:val="1"/>
                <w:sz w:val="24"/>
                <w:szCs w:val="24"/>
                <w:rtl w:val="0"/>
              </w:rPr>
              <w:t xml:space="preserve">designing </w:t>
            </w:r>
            <w:r w:rsidDel="00000000" w:rsidR="00000000" w:rsidRPr="00000000">
              <w:rPr>
                <w:rtl w:val="0"/>
              </w:rPr>
            </w:r>
          </w:p>
        </w:tc>
        <w:tc>
          <w:tcPr/>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color w:val="333333"/>
                <w:sz w:val="24"/>
                <w:szCs w:val="24"/>
              </w:rPr>
            </w:pPr>
            <w:r w:rsidDel="00000000" w:rsidR="00000000" w:rsidRPr="00000000">
              <w:rPr>
                <w:rtl w:val="0"/>
              </w:rPr>
            </w:r>
          </w:p>
        </w:tc>
      </w:tr>
      <w:tr>
        <w:trPr>
          <w:trHeight w:val="340" w:hRule="atLeast"/>
        </w:trPr>
        <w:tc>
          <w:tcPr>
            <w:shd w:fill="auto" w:val="clear"/>
            <w:tcMar>
              <w:top w:w="100.0" w:type="dxa"/>
              <w:left w:w="100.0" w:type="dxa"/>
              <w:bottom w:w="100.0" w:type="dxa"/>
              <w:right w:w="100.0" w:type="dxa"/>
            </w:tcMar>
          </w:tcPr>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Leaflet</w:t>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Composing (the content will be provided), proofreading and </w:t>
            </w:r>
            <w:r w:rsidDel="00000000" w:rsidR="00000000" w:rsidRPr="00000000">
              <w:rPr>
                <w:rFonts w:ascii="Trebuchet MS" w:cs="Trebuchet MS" w:eastAsia="Trebuchet MS" w:hAnsi="Trebuchet MS"/>
                <w:i w:val="1"/>
                <w:sz w:val="24"/>
                <w:szCs w:val="24"/>
                <w:rtl w:val="0"/>
              </w:rPr>
              <w:t xml:space="preserve">designing </w:t>
            </w:r>
            <w:r w:rsidDel="00000000" w:rsidR="00000000" w:rsidRPr="00000000">
              <w:rPr>
                <w:rtl w:val="0"/>
              </w:rPr>
            </w:r>
          </w:p>
        </w:tc>
        <w:tc>
          <w:tcPr/>
          <w:p w:rsidR="00000000" w:rsidDel="00000000" w:rsidP="00000000" w:rsidRDefault="00000000" w:rsidRPr="00000000" w14:paraId="00000151">
            <w:pPr>
              <w:widowControl w:val="0"/>
              <w:spacing w:after="0" w:line="240" w:lineRule="auto"/>
              <w:rPr>
                <w:rFonts w:ascii="Trebuchet MS" w:cs="Trebuchet MS" w:eastAsia="Trebuchet MS" w:hAnsi="Trebuchet MS"/>
                <w:color w:val="333333"/>
                <w:sz w:val="24"/>
                <w:szCs w:val="24"/>
              </w:rPr>
            </w:pPr>
            <w:r w:rsidDel="00000000" w:rsidR="00000000" w:rsidRPr="00000000">
              <w:rPr>
                <w:rtl w:val="0"/>
              </w:rPr>
            </w:r>
          </w:p>
        </w:tc>
      </w:tr>
      <w:tr>
        <w:trPr>
          <w:trHeight w:val="347" w:hRule="atLeast"/>
        </w:trPr>
        <w:tc>
          <w:tcPr>
            <w:shd w:fill="auto" w:val="clear"/>
            <w:tcMar>
              <w:top w:w="100.0" w:type="dxa"/>
              <w:left w:w="100.0" w:type="dxa"/>
              <w:bottom w:w="100.0" w:type="dxa"/>
              <w:right w:w="100.0" w:type="dxa"/>
            </w:tcMar>
          </w:tcPr>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Banner Rollup</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Composing (the content will be provided), proofreading and </w:t>
            </w:r>
            <w:r w:rsidDel="00000000" w:rsidR="00000000" w:rsidRPr="00000000">
              <w:rPr>
                <w:rFonts w:ascii="Trebuchet MS" w:cs="Trebuchet MS" w:eastAsia="Trebuchet MS" w:hAnsi="Trebuchet MS"/>
                <w:i w:val="1"/>
                <w:sz w:val="24"/>
                <w:szCs w:val="24"/>
                <w:rtl w:val="0"/>
              </w:rPr>
              <w:t xml:space="preserve">designing </w:t>
            </w:r>
            <w:r w:rsidDel="00000000" w:rsidR="00000000" w:rsidRPr="00000000">
              <w:rPr>
                <w:rtl w:val="0"/>
              </w:rPr>
            </w:r>
          </w:p>
        </w:tc>
        <w:tc>
          <w:tcPr/>
          <w:p w:rsidR="00000000" w:rsidDel="00000000" w:rsidP="00000000" w:rsidRDefault="00000000" w:rsidRPr="00000000" w14:paraId="00000154">
            <w:pPr>
              <w:widowControl w:val="0"/>
              <w:spacing w:after="0" w:line="240" w:lineRule="auto"/>
              <w:rPr>
                <w:rFonts w:ascii="Trebuchet MS" w:cs="Trebuchet MS" w:eastAsia="Trebuchet MS" w:hAnsi="Trebuchet MS"/>
                <w:color w:val="333333"/>
                <w:sz w:val="24"/>
                <w:szCs w:val="24"/>
              </w:rPr>
            </w:pPr>
            <w:r w:rsidDel="00000000" w:rsidR="00000000" w:rsidRPr="00000000">
              <w:rPr>
                <w:rtl w:val="0"/>
              </w:rPr>
            </w:r>
          </w:p>
        </w:tc>
      </w:tr>
      <w:tr>
        <w:trPr>
          <w:trHeight w:val="347" w:hRule="atLeast"/>
        </w:trP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Banner big</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Composing (the content will be provided), proofreading and </w:t>
            </w:r>
            <w:r w:rsidDel="00000000" w:rsidR="00000000" w:rsidRPr="00000000">
              <w:rPr>
                <w:rFonts w:ascii="Trebuchet MS" w:cs="Trebuchet MS" w:eastAsia="Trebuchet MS" w:hAnsi="Trebuchet MS"/>
                <w:i w:val="1"/>
                <w:sz w:val="24"/>
                <w:szCs w:val="24"/>
                <w:rtl w:val="0"/>
              </w:rPr>
              <w:t xml:space="preserve">designing </w:t>
            </w:r>
            <w:r w:rsidDel="00000000" w:rsidR="00000000" w:rsidRPr="00000000">
              <w:rPr>
                <w:rtl w:val="0"/>
              </w:rPr>
            </w:r>
          </w:p>
        </w:tc>
        <w:tc>
          <w:tcPr/>
          <w:p w:rsidR="00000000" w:rsidDel="00000000" w:rsidP="00000000" w:rsidRDefault="00000000" w:rsidRPr="00000000" w14:paraId="00000157">
            <w:pPr>
              <w:widowControl w:val="0"/>
              <w:spacing w:after="0" w:line="240" w:lineRule="auto"/>
              <w:rPr>
                <w:rFonts w:ascii="Trebuchet MS" w:cs="Trebuchet MS" w:eastAsia="Trebuchet MS" w:hAnsi="Trebuchet MS"/>
                <w:color w:val="333333"/>
                <w:sz w:val="24"/>
                <w:szCs w:val="24"/>
              </w:rPr>
            </w:pPr>
            <w:r w:rsidDel="00000000" w:rsidR="00000000" w:rsidRPr="00000000">
              <w:rPr>
                <w:rtl w:val="0"/>
              </w:rPr>
            </w:r>
          </w:p>
        </w:tc>
      </w:tr>
      <w:tr>
        <w:trPr>
          <w:trHeight w:val="177" w:hRule="atLeast"/>
        </w:trPr>
        <w:tc>
          <w:tcPr>
            <w:shd w:fill="auto" w:val="clear"/>
            <w:tcMar>
              <w:top w:w="100.0" w:type="dxa"/>
              <w:left w:w="100.0" w:type="dxa"/>
              <w:bottom w:w="100.0" w:type="dxa"/>
              <w:right w:w="100.0" w:type="dxa"/>
            </w:tcMar>
          </w:tcPr>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Branded paper bag</w:t>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Proofreading and </w:t>
            </w:r>
            <w:r w:rsidDel="00000000" w:rsidR="00000000" w:rsidRPr="00000000">
              <w:rPr>
                <w:rFonts w:ascii="Trebuchet MS" w:cs="Trebuchet MS" w:eastAsia="Trebuchet MS" w:hAnsi="Trebuchet MS"/>
                <w:i w:val="1"/>
                <w:sz w:val="24"/>
                <w:szCs w:val="24"/>
                <w:rtl w:val="0"/>
              </w:rPr>
              <w:t xml:space="preserve">designing </w:t>
            </w:r>
            <w:r w:rsidDel="00000000" w:rsidR="00000000" w:rsidRPr="00000000">
              <w:rPr>
                <w:rtl w:val="0"/>
              </w:rPr>
            </w:r>
          </w:p>
        </w:tc>
        <w:tc>
          <w:tcPr/>
          <w:p w:rsidR="00000000" w:rsidDel="00000000" w:rsidP="00000000" w:rsidRDefault="00000000" w:rsidRPr="00000000" w14:paraId="0000015A">
            <w:pPr>
              <w:widowControl w:val="0"/>
              <w:spacing w:after="0" w:line="240" w:lineRule="auto"/>
              <w:rPr>
                <w:rFonts w:ascii="Trebuchet MS" w:cs="Trebuchet MS" w:eastAsia="Trebuchet MS" w:hAnsi="Trebuchet MS"/>
                <w:color w:val="333333"/>
                <w:sz w:val="24"/>
                <w:szCs w:val="24"/>
              </w:rPr>
            </w:pPr>
            <w:r w:rsidDel="00000000" w:rsidR="00000000" w:rsidRPr="00000000">
              <w:rPr>
                <w:rtl w:val="0"/>
              </w:rPr>
            </w:r>
          </w:p>
        </w:tc>
      </w:tr>
      <w:tr>
        <w:trPr>
          <w:trHeight w:val="170" w:hRule="atLeast"/>
        </w:trPr>
        <w:tc>
          <w:tcPr>
            <w:shd w:fill="auto" w:val="clear"/>
            <w:tcMar>
              <w:top w:w="100.0" w:type="dxa"/>
              <w:left w:w="100.0" w:type="dxa"/>
              <w:bottom w:w="100.0" w:type="dxa"/>
              <w:right w:w="100.0" w:type="dxa"/>
            </w:tcMar>
          </w:tcPr>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T-shirts</w:t>
            </w:r>
          </w:p>
        </w:tc>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Proofreading and </w:t>
            </w:r>
            <w:r w:rsidDel="00000000" w:rsidR="00000000" w:rsidRPr="00000000">
              <w:rPr>
                <w:rFonts w:ascii="Trebuchet MS" w:cs="Trebuchet MS" w:eastAsia="Trebuchet MS" w:hAnsi="Trebuchet MS"/>
                <w:i w:val="1"/>
                <w:sz w:val="24"/>
                <w:szCs w:val="24"/>
                <w:rtl w:val="0"/>
              </w:rPr>
              <w:t xml:space="preserve">designing</w:t>
            </w:r>
            <w:r w:rsidDel="00000000" w:rsidR="00000000" w:rsidRPr="00000000">
              <w:rPr>
                <w:rtl w:val="0"/>
              </w:rPr>
            </w:r>
          </w:p>
        </w:tc>
        <w:tc>
          <w:tcPr/>
          <w:p w:rsidR="00000000" w:rsidDel="00000000" w:rsidP="00000000" w:rsidRDefault="00000000" w:rsidRPr="00000000" w14:paraId="0000015D">
            <w:pPr>
              <w:widowControl w:val="0"/>
              <w:spacing w:after="0" w:line="240" w:lineRule="auto"/>
              <w:rPr>
                <w:rFonts w:ascii="Trebuchet MS" w:cs="Trebuchet MS" w:eastAsia="Trebuchet MS" w:hAnsi="Trebuchet MS"/>
                <w:color w:val="333333"/>
                <w:sz w:val="24"/>
                <w:szCs w:val="24"/>
              </w:rPr>
            </w:pPr>
            <w:r w:rsidDel="00000000" w:rsidR="00000000" w:rsidRPr="00000000">
              <w:rPr>
                <w:rtl w:val="0"/>
              </w:rPr>
            </w:r>
          </w:p>
        </w:tc>
      </w:tr>
      <w:tr>
        <w:trPr>
          <w:trHeight w:val="170" w:hRule="atLeast"/>
        </w:trPr>
        <w:tc>
          <w:tcPr>
            <w:shd w:fill="auto" w:val="clear"/>
            <w:tcMar>
              <w:top w:w="100.0" w:type="dxa"/>
              <w:left w:w="100.0" w:type="dxa"/>
              <w:bottom w:w="100.0" w:type="dxa"/>
              <w:right w:w="100.0" w:type="dxa"/>
            </w:tcMar>
          </w:tcPr>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Notebook</w:t>
            </w:r>
          </w:p>
        </w:tc>
        <w:tc>
          <w:tcPr>
            <w:shd w:fill="auto" w:val="clear"/>
            <w:tcMar>
              <w:top w:w="100.0" w:type="dxa"/>
              <w:left w:w="100.0" w:type="dxa"/>
              <w:bottom w:w="100.0" w:type="dxa"/>
              <w:right w:w="100.0" w:type="dxa"/>
            </w:tcMar>
          </w:tcPr>
          <w:p w:rsidR="00000000" w:rsidDel="00000000" w:rsidP="00000000" w:rsidRDefault="00000000" w:rsidRPr="00000000" w14:paraId="0000015F">
            <w:pPr>
              <w:widowControl w:val="0"/>
              <w:spacing w:after="0" w:line="240" w:lineRule="auto"/>
              <w:rPr>
                <w:rFonts w:ascii="Trebuchet MS" w:cs="Trebuchet MS" w:eastAsia="Trebuchet MS" w:hAnsi="Trebuchet MS"/>
                <w:color w:val="333333"/>
                <w:sz w:val="24"/>
                <w:szCs w:val="24"/>
              </w:rPr>
            </w:pPr>
            <w:r w:rsidDel="00000000" w:rsidR="00000000" w:rsidRPr="00000000">
              <w:rPr>
                <w:rFonts w:ascii="Trebuchet MS" w:cs="Trebuchet MS" w:eastAsia="Trebuchet MS" w:hAnsi="Trebuchet MS"/>
                <w:color w:val="333333"/>
                <w:sz w:val="24"/>
                <w:szCs w:val="24"/>
                <w:rtl w:val="0"/>
              </w:rPr>
              <w:t xml:space="preserve">Proofreading and </w:t>
            </w:r>
            <w:r w:rsidDel="00000000" w:rsidR="00000000" w:rsidRPr="00000000">
              <w:rPr>
                <w:rFonts w:ascii="Trebuchet MS" w:cs="Trebuchet MS" w:eastAsia="Trebuchet MS" w:hAnsi="Trebuchet MS"/>
                <w:i w:val="1"/>
                <w:sz w:val="24"/>
                <w:szCs w:val="24"/>
                <w:rtl w:val="0"/>
              </w:rPr>
              <w:t xml:space="preserve">designing </w:t>
            </w:r>
            <w:r w:rsidDel="00000000" w:rsidR="00000000" w:rsidRPr="00000000">
              <w:rPr>
                <w:rtl w:val="0"/>
              </w:rPr>
            </w:r>
          </w:p>
        </w:tc>
        <w:tc>
          <w:tcPr/>
          <w:p w:rsidR="00000000" w:rsidDel="00000000" w:rsidP="00000000" w:rsidRDefault="00000000" w:rsidRPr="00000000" w14:paraId="00000160">
            <w:pPr>
              <w:widowControl w:val="0"/>
              <w:spacing w:after="0" w:line="240" w:lineRule="auto"/>
              <w:rPr>
                <w:rFonts w:ascii="Trebuchet MS" w:cs="Trebuchet MS" w:eastAsia="Trebuchet MS" w:hAnsi="Trebuchet MS"/>
                <w:color w:val="333333"/>
                <w:sz w:val="24"/>
                <w:szCs w:val="24"/>
              </w:rPr>
            </w:pPr>
            <w:r w:rsidDel="00000000" w:rsidR="00000000" w:rsidRPr="00000000">
              <w:rPr>
                <w:rtl w:val="0"/>
              </w:rPr>
            </w:r>
          </w:p>
        </w:tc>
      </w:tr>
    </w:tbl>
    <w:p w:rsidR="00000000" w:rsidDel="00000000" w:rsidP="00000000" w:rsidRDefault="00000000" w:rsidRPr="00000000" w14:paraId="00000161">
      <w:pPr>
        <w:pBdr>
          <w:top w:space="0" w:sz="0" w:val="nil"/>
          <w:left w:space="0" w:sz="0" w:val="nil"/>
          <w:bottom w:space="0" w:sz="0" w:val="nil"/>
          <w:right w:space="0" w:sz="0" w:val="nil"/>
          <w:between w:space="0" w:sz="0" w:val="nil"/>
        </w:pBdr>
        <w:spacing w:after="0" w:line="240" w:lineRule="auto"/>
        <w:jc w:val="both"/>
        <w:rPr>
          <w:rFonts w:ascii="Trebuchet MS" w:cs="Trebuchet MS" w:eastAsia="Trebuchet MS" w:hAnsi="Trebuchet MS"/>
          <w:i w:val="1"/>
          <w:sz w:val="24"/>
          <w:szCs w:val="24"/>
        </w:rPr>
      </w:pPr>
      <w:r w:rsidDel="00000000" w:rsidR="00000000" w:rsidRPr="00000000">
        <w:rPr>
          <w:rtl w:val="0"/>
        </w:rPr>
      </w:r>
    </w:p>
    <w:p w:rsidR="00000000" w:rsidDel="00000000" w:rsidP="00000000" w:rsidRDefault="00000000" w:rsidRPr="00000000" w14:paraId="00000162">
      <w:pPr>
        <w:spacing w:after="0" w:line="480" w:lineRule="auto"/>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163">
      <w:pPr>
        <w:rPr>
          <w:rFonts w:ascii="Trebuchet MS" w:cs="Trebuchet MS" w:eastAsia="Trebuchet MS" w:hAnsi="Trebuchet MS"/>
          <w:color w:val="000000"/>
          <w:sz w:val="24"/>
          <w:szCs w:val="24"/>
        </w:rPr>
      </w:pPr>
      <w:r w:rsidDel="00000000" w:rsidR="00000000" w:rsidRPr="00000000">
        <w:br w:type="page"/>
      </w:r>
      <w:r w:rsidDel="00000000" w:rsidR="00000000" w:rsidRPr="00000000">
        <w:rPr>
          <w:rFonts w:ascii="Trebuchet MS" w:cs="Trebuchet MS" w:eastAsia="Trebuchet MS" w:hAnsi="Trebuchet MS"/>
          <w:color w:val="000000"/>
          <w:sz w:val="24"/>
          <w:szCs w:val="24"/>
          <w:rtl w:val="0"/>
        </w:rPr>
        <w:t xml:space="preserve">I</w:t>
      </w:r>
      <w:r w:rsidDel="00000000" w:rsidR="00000000" w:rsidRPr="00000000">
        <w:rPr>
          <w:rFonts w:ascii="Trebuchet MS" w:cs="Trebuchet MS" w:eastAsia="Trebuchet MS" w:hAnsi="Trebuchet MS"/>
          <w:sz w:val="24"/>
          <w:szCs w:val="24"/>
          <w:rtl w:val="0"/>
        </w:rPr>
        <w:t xml:space="preserve">/We </w:t>
      </w:r>
      <w:r w:rsidDel="00000000" w:rsidR="00000000" w:rsidRPr="00000000">
        <w:rPr>
          <w:rFonts w:ascii="Trebuchet MS" w:cs="Trebuchet MS" w:eastAsia="Trebuchet MS" w:hAnsi="Trebuchet MS"/>
          <w:color w:val="000000"/>
          <w:sz w:val="24"/>
          <w:szCs w:val="24"/>
          <w:rtl w:val="0"/>
        </w:rPr>
        <w:t xml:space="preserve">agree to abide by this Tender for a period up  from the date of submission thereof and that it may be accepted at any time before the expiry of that period.</w:t>
      </w:r>
    </w:p>
    <w:p w:rsidR="00000000" w:rsidDel="00000000" w:rsidP="00000000" w:rsidRDefault="00000000" w:rsidRPr="00000000" w14:paraId="00000164">
      <w:pPr>
        <w:pBdr>
          <w:top w:space="0" w:sz="0" w:val="nil"/>
          <w:left w:space="0" w:sz="0" w:val="nil"/>
          <w:bottom w:space="0" w:sz="0" w:val="nil"/>
          <w:right w:space="0" w:sz="0" w:val="nil"/>
          <w:between w:space="0" w:sz="0" w:val="nil"/>
        </w:pBdr>
        <w:spacing w:after="0" w:lineRule="auto"/>
        <w:rPr>
          <w:rFonts w:ascii="Trebuchet MS" w:cs="Trebuchet MS" w:eastAsia="Trebuchet MS" w:hAnsi="Trebuchet MS"/>
          <w:color w:val="000000"/>
          <w:sz w:val="24"/>
          <w:szCs w:val="24"/>
        </w:rPr>
      </w:pPr>
      <w:r w:rsidDel="00000000" w:rsidR="00000000" w:rsidRPr="00000000">
        <w:rPr>
          <w:rFonts w:ascii="Trebuchet MS" w:cs="Trebuchet MS" w:eastAsia="Trebuchet MS" w:hAnsi="Trebuchet MS"/>
          <w:color w:val="000000"/>
          <w:sz w:val="24"/>
          <w:szCs w:val="24"/>
          <w:rtl w:val="0"/>
        </w:rPr>
        <w:t xml:space="preserve">I/We understand that the </w:t>
      </w:r>
      <w:r w:rsidDel="00000000" w:rsidR="00000000" w:rsidRPr="00000000">
        <w:rPr>
          <w:rFonts w:ascii="Trebuchet MS" w:cs="Trebuchet MS" w:eastAsia="Trebuchet MS" w:hAnsi="Trebuchet MS"/>
          <w:sz w:val="24"/>
          <w:szCs w:val="24"/>
          <w:rtl w:val="0"/>
        </w:rPr>
        <w:t xml:space="preserve">Hiring Company </w:t>
      </w:r>
      <w:r w:rsidDel="00000000" w:rsidR="00000000" w:rsidRPr="00000000">
        <w:rPr>
          <w:rFonts w:ascii="Trebuchet MS" w:cs="Trebuchet MS" w:eastAsia="Trebuchet MS" w:hAnsi="Trebuchet MS"/>
          <w:color w:val="000000"/>
          <w:sz w:val="24"/>
          <w:szCs w:val="24"/>
          <w:rtl w:val="0"/>
        </w:rPr>
        <w:t xml:space="preserve">is not bound to accept the lowest or any tender he may receive.</w:t>
      </w:r>
    </w:p>
    <w:p w:rsidR="00000000" w:rsidDel="00000000" w:rsidP="00000000" w:rsidRDefault="00000000" w:rsidRPr="00000000" w14:paraId="00000165">
      <w:pPr>
        <w:pBdr>
          <w:top w:space="0" w:sz="0" w:val="nil"/>
          <w:left w:space="0" w:sz="0" w:val="nil"/>
          <w:bottom w:space="0" w:sz="0" w:val="nil"/>
          <w:right w:space="0" w:sz="0" w:val="nil"/>
          <w:between w:space="0" w:sz="0" w:val="nil"/>
        </w:pBdr>
        <w:spacing w:after="0" w:line="480" w:lineRule="auto"/>
        <w:ind w:left="720" w:firstLine="0"/>
        <w:rPr>
          <w:rFonts w:ascii="Trebuchet MS" w:cs="Trebuchet MS" w:eastAsia="Trebuchet MS" w:hAnsi="Trebuchet MS"/>
          <w:b w:val="1"/>
          <w:color w:val="000000"/>
          <w:sz w:val="24"/>
          <w:szCs w:val="24"/>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pacing w:after="0" w:line="480" w:lineRule="auto"/>
        <w:ind w:left="720" w:firstLine="0"/>
        <w:rPr>
          <w:rFonts w:ascii="Trebuchet MS" w:cs="Trebuchet MS" w:eastAsia="Trebuchet MS" w:hAnsi="Trebuchet MS"/>
          <w:b w:val="1"/>
          <w:color w:val="000000"/>
          <w:sz w:val="24"/>
          <w:szCs w:val="24"/>
        </w:rPr>
      </w:pPr>
      <w:r w:rsidDel="00000000" w:rsidR="00000000" w:rsidRPr="00000000">
        <w:rPr>
          <w:rFonts w:ascii="Trebuchet MS" w:cs="Trebuchet MS" w:eastAsia="Trebuchet MS" w:hAnsi="Trebuchet MS"/>
          <w:b w:val="1"/>
          <w:sz w:val="24"/>
          <w:szCs w:val="24"/>
          <w:rtl w:val="0"/>
        </w:rPr>
        <w:t xml:space="preserve">Company </w:t>
      </w:r>
      <w:r w:rsidDel="00000000" w:rsidR="00000000" w:rsidRPr="00000000">
        <w:rPr>
          <w:rFonts w:ascii="Trebuchet MS" w:cs="Trebuchet MS" w:eastAsia="Trebuchet MS" w:hAnsi="Trebuchet MS"/>
          <w:b w:val="1"/>
          <w:color w:val="000000"/>
          <w:sz w:val="24"/>
          <w:szCs w:val="24"/>
          <w:rtl w:val="0"/>
        </w:rPr>
        <w:t xml:space="preserve">Name:</w:t>
      </w:r>
    </w:p>
    <w:p w:rsidR="00000000" w:rsidDel="00000000" w:rsidP="00000000" w:rsidRDefault="00000000" w:rsidRPr="00000000" w14:paraId="00000167">
      <w:pPr>
        <w:pBdr>
          <w:top w:space="0" w:sz="0" w:val="nil"/>
          <w:left w:space="0" w:sz="0" w:val="nil"/>
          <w:bottom w:space="0" w:sz="0" w:val="nil"/>
          <w:right w:space="0" w:sz="0" w:val="nil"/>
          <w:between w:space="0" w:sz="0" w:val="nil"/>
        </w:pBdr>
        <w:spacing w:after="0" w:line="480" w:lineRule="auto"/>
        <w:ind w:left="720" w:firstLine="0"/>
        <w:rPr>
          <w:rFonts w:ascii="Trebuchet MS" w:cs="Trebuchet MS" w:eastAsia="Trebuchet MS" w:hAnsi="Trebuchet MS"/>
          <w:b w:val="1"/>
          <w:color w:val="000000"/>
          <w:sz w:val="24"/>
          <w:szCs w:val="24"/>
        </w:rPr>
      </w:pP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pacing w:after="0" w:line="480" w:lineRule="auto"/>
        <w:ind w:left="720" w:firstLine="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Date</w:t>
        <w:tab/>
      </w:r>
    </w:p>
    <w:p w:rsidR="00000000" w:rsidDel="00000000" w:rsidP="00000000" w:rsidRDefault="00000000" w:rsidRPr="00000000" w14:paraId="00000169">
      <w:pPr>
        <w:pBdr>
          <w:top w:space="0" w:sz="0" w:val="nil"/>
          <w:left w:space="0" w:sz="0" w:val="nil"/>
          <w:bottom w:space="0" w:sz="0" w:val="nil"/>
          <w:right w:space="0" w:sz="0" w:val="nil"/>
          <w:between w:space="0" w:sz="0" w:val="nil"/>
        </w:pBdr>
        <w:spacing w:after="0" w:line="480" w:lineRule="auto"/>
        <w:ind w:left="720" w:firstLine="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pacing w:after="0" w:line="480" w:lineRule="auto"/>
        <w:ind w:left="720" w:firstLine="0"/>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Legal Representative</w:t>
      </w:r>
    </w:p>
    <w:p w:rsidR="00000000" w:rsidDel="00000000" w:rsidP="00000000" w:rsidRDefault="00000000" w:rsidRPr="00000000" w14:paraId="0000016B">
      <w:pPr>
        <w:pBdr>
          <w:top w:space="0" w:sz="0" w:val="nil"/>
          <w:left w:space="0" w:sz="0" w:val="nil"/>
          <w:bottom w:space="0" w:sz="0" w:val="nil"/>
          <w:right w:space="0" w:sz="0" w:val="nil"/>
          <w:between w:space="0" w:sz="0" w:val="nil"/>
        </w:pBdr>
        <w:spacing w:after="0" w:line="480" w:lineRule="auto"/>
        <w:ind w:left="720" w:firstLine="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pacing w:after="0" w:line="480" w:lineRule="auto"/>
        <w:ind w:left="720" w:firstLine="0"/>
        <w:rPr/>
      </w:pPr>
      <w:r w:rsidDel="00000000" w:rsidR="00000000" w:rsidRPr="00000000">
        <w:rPr>
          <w:rFonts w:ascii="Trebuchet MS" w:cs="Trebuchet MS" w:eastAsia="Trebuchet MS" w:hAnsi="Trebuchet MS"/>
          <w:b w:val="1"/>
          <w:sz w:val="24"/>
          <w:szCs w:val="24"/>
          <w:rtl w:val="0"/>
        </w:rPr>
        <w:t xml:space="preserve">Signature</w:t>
      </w:r>
      <w:r w:rsidDel="00000000" w:rsidR="00000000" w:rsidRPr="00000000">
        <w:rPr>
          <w:rtl w:val="0"/>
        </w:rPr>
      </w:r>
    </w:p>
    <w:p w:rsidR="00000000" w:rsidDel="00000000" w:rsidP="00000000" w:rsidRDefault="00000000" w:rsidRPr="00000000" w14:paraId="0000016D">
      <w:pPr>
        <w:ind w:left="2880" w:firstLine="720"/>
        <w:rPr>
          <w:rFonts w:ascii="Trebuchet MS" w:cs="Trebuchet MS" w:eastAsia="Trebuchet MS" w:hAnsi="Trebuchet MS"/>
          <w:b w:val="1"/>
          <w:sz w:val="24"/>
          <w:szCs w:val="24"/>
        </w:rPr>
      </w:pPr>
      <w:r w:rsidDel="00000000" w:rsidR="00000000" w:rsidRPr="00000000">
        <w:rPr>
          <w:sz w:val="12"/>
          <w:szCs w:val="12"/>
          <w:rtl w:val="0"/>
        </w:rPr>
        <w:t xml:space="preserve">stamp</w:t>
      </w:r>
      <w:r w:rsidDel="00000000" w:rsidR="00000000" w:rsidRPr="00000000">
        <w:rPr>
          <w:rtl w:val="0"/>
        </w:rPr>
      </w:r>
    </w:p>
    <w:sectPr>
      <w:headerReference r:id="rId10" w:type="default"/>
      <w:footerReference r:id="rId11" w:type="default"/>
      <w:pgSz w:h="16838" w:w="11906" w:orient="portrait"/>
      <w:pgMar w:bottom="1350" w:top="1440" w:left="1440" w:right="1530" w:header="180" w:footer="3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rebuchet MS"/>
  <w:font w:name="Times New Roman"/>
  <w:font w:name="Courier New"/>
  <w:font w:name="Arial Armenian"/>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pacing w:after="0" w:line="276" w:lineRule="auto"/>
      <w:rPr>
        <w:color w:val="000000"/>
      </w:rPr>
    </w:pPr>
    <w:r w:rsidDel="00000000" w:rsidR="00000000" w:rsidRPr="00000000">
      <w:rPr>
        <w:rtl w:val="0"/>
      </w:rPr>
    </w:r>
  </w:p>
  <w:tbl>
    <w:tblPr>
      <w:tblStyle w:val="Table14"/>
      <w:tblW w:w="11520.0" w:type="dxa"/>
      <w:jc w:val="center"/>
      <w:tblBorders>
        <w:top w:color="538135" w:space="0" w:sz="12"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520"/>
      <w:tblGridChange w:id="0">
        <w:tblGrid>
          <w:gridCol w:w="11520"/>
        </w:tblGrid>
      </w:tblGridChange>
    </w:tblGrid>
    <w:tr>
      <w:trPr>
        <w:trHeight w:val="525" w:hRule="atLeast"/>
      </w:trPr>
      <w:tc>
        <w:tcPr/>
        <w:p w:rsidR="00000000" w:rsidDel="00000000" w:rsidP="00000000" w:rsidRDefault="00000000" w:rsidRPr="00000000" w14:paraId="00000178">
          <w:pPr>
            <w:pBdr>
              <w:top w:space="0" w:sz="0" w:val="nil"/>
              <w:left w:space="0" w:sz="0" w:val="nil"/>
              <w:bottom w:space="0" w:sz="0" w:val="nil"/>
              <w:right w:space="0" w:sz="0" w:val="nil"/>
              <w:between w:space="0" w:sz="0" w:val="nil"/>
            </w:pBdr>
            <w:tabs>
              <w:tab w:val="center" w:pos="4680"/>
              <w:tab w:val="right" w:pos="9360"/>
            </w:tabs>
            <w:ind w:left="-540" w:firstLine="0"/>
            <w:jc w:val="center"/>
            <w:rPr>
              <w:rFonts w:ascii="Arial Armenian" w:cs="Arial Armenian" w:eastAsia="Arial Armenian" w:hAnsi="Arial Armenian"/>
              <w:color w:val="808080"/>
              <w:sz w:val="16"/>
              <w:szCs w:val="16"/>
            </w:rPr>
          </w:pPr>
          <w:r w:rsidDel="00000000" w:rsidR="00000000" w:rsidRPr="00000000">
            <w:rPr>
              <w:rFonts w:ascii="Arial Armenian" w:cs="Arial Armenian" w:eastAsia="Arial Armenian" w:hAnsi="Arial Armenian"/>
              <w:color w:val="808080"/>
              <w:sz w:val="16"/>
              <w:szCs w:val="16"/>
              <w:rtl w:val="0"/>
            </w:rPr>
            <w:t xml:space="preserve">Տերյան 74, Երևան 0009, Հայաստանի Հանրապետություն։Հեռ.` (37410) 522839, 587957, ֆաքս (37410) 566221, էլ․ հասցե </w:t>
          </w:r>
          <w:hyperlink r:id="rId1">
            <w:r w:rsidDel="00000000" w:rsidR="00000000" w:rsidRPr="00000000">
              <w:rPr>
                <w:rFonts w:ascii="Arial Armenian" w:cs="Arial Armenian" w:eastAsia="Arial Armenian" w:hAnsi="Arial Armenian"/>
                <w:color w:val="0000ff"/>
                <w:sz w:val="16"/>
                <w:szCs w:val="16"/>
                <w:u w:val="single"/>
                <w:rtl w:val="0"/>
              </w:rPr>
              <w:t xml:space="preserve">info@icare.am</w:t>
            </w:r>
          </w:hyperlink>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tabs>
              <w:tab w:val="center" w:pos="4680"/>
              <w:tab w:val="right" w:pos="9360"/>
            </w:tabs>
            <w:ind w:left="-540" w:firstLine="0"/>
            <w:jc w:val="center"/>
            <w:rPr>
              <w:rFonts w:ascii="Arial Armenian" w:cs="Arial Armenian" w:eastAsia="Arial Armenian" w:hAnsi="Arial Armenian"/>
              <w:color w:val="0000ff"/>
              <w:sz w:val="18"/>
              <w:szCs w:val="18"/>
            </w:rPr>
          </w:pPr>
          <w:r w:rsidDel="00000000" w:rsidR="00000000" w:rsidRPr="00000000">
            <w:rPr>
              <w:rFonts w:ascii="Arial Armenian" w:cs="Arial Armenian" w:eastAsia="Arial Armenian" w:hAnsi="Arial Armenian"/>
              <w:color w:val="808080"/>
              <w:sz w:val="18"/>
              <w:szCs w:val="18"/>
              <w:rtl w:val="0"/>
            </w:rPr>
            <w:t xml:space="preserve">74 Teryan Street, Yerevan </w:t>
          </w:r>
          <w:r w:rsidDel="00000000" w:rsidR="00000000" w:rsidRPr="00000000">
            <w:rPr>
              <w:rFonts w:ascii="Arial Armenian" w:cs="Arial Armenian" w:eastAsia="Arial Armenian" w:hAnsi="Arial Armenian"/>
              <w:color w:val="808080"/>
              <w:sz w:val="16"/>
              <w:szCs w:val="16"/>
              <w:rtl w:val="0"/>
            </w:rPr>
            <w:t xml:space="preserve">0009</w:t>
          </w:r>
          <w:r w:rsidDel="00000000" w:rsidR="00000000" w:rsidRPr="00000000">
            <w:rPr>
              <w:rFonts w:ascii="Arial Armenian" w:cs="Arial Armenian" w:eastAsia="Arial Armenian" w:hAnsi="Arial Armenian"/>
              <w:color w:val="808080"/>
              <w:sz w:val="18"/>
              <w:szCs w:val="18"/>
              <w:rtl w:val="0"/>
            </w:rPr>
            <w:t xml:space="preserve">, Armenia  • Tel.: (37410) 522839, 587957  • Fax.: (37410) 566221  • Email </w:t>
          </w:r>
          <w:hyperlink r:id="rId2">
            <w:r w:rsidDel="00000000" w:rsidR="00000000" w:rsidRPr="00000000">
              <w:rPr>
                <w:rFonts w:ascii="Arial Armenian" w:cs="Arial Armenian" w:eastAsia="Arial Armenian" w:hAnsi="Arial Armenian"/>
                <w:color w:val="0000ff"/>
                <w:sz w:val="18"/>
                <w:szCs w:val="18"/>
                <w:u w:val="single"/>
                <w:rtl w:val="0"/>
              </w:rPr>
              <w:t xml:space="preserve">info@icare.am</w:t>
            </w:r>
          </w:hyperlink>
          <w:r w:rsidDel="00000000" w:rsidR="00000000" w:rsidRPr="00000000">
            <w:rPr>
              <w:rtl w:val="0"/>
            </w:rPr>
          </w:r>
        </w:p>
      </w:tc>
    </w:tr>
  </w:tbl>
  <w:p w:rsidR="00000000" w:rsidDel="00000000" w:rsidP="00000000" w:rsidRDefault="00000000" w:rsidRPr="00000000" w14:paraId="0000017A">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E">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tbl>
    <w:tblPr>
      <w:tblStyle w:val="Table13"/>
      <w:tblW w:w="11160.0" w:type="dxa"/>
      <w:jc w:val="left"/>
      <w:tblInd w:w="-895.0" w:type="dxa"/>
      <w:tblBorders>
        <w:bottom w:color="538135" w:space="0" w:sz="18" w:val="single"/>
      </w:tblBorders>
      <w:tblLayout w:type="fixed"/>
      <w:tblLook w:val="0000"/>
    </w:tblPr>
    <w:tblGrid>
      <w:gridCol w:w="4140"/>
      <w:gridCol w:w="2520"/>
      <w:gridCol w:w="4500"/>
      <w:tblGridChange w:id="0">
        <w:tblGrid>
          <w:gridCol w:w="4140"/>
          <w:gridCol w:w="2520"/>
          <w:gridCol w:w="4500"/>
        </w:tblGrid>
      </w:tblGridChange>
    </w:tblGrid>
    <w:tr>
      <w:trPr>
        <w:trHeight w:val="1965" w:hRule="atLeast"/>
      </w:trPr>
      <w:tc>
        <w:tcPr>
          <w:shd w:fill="auto" w:val="clear"/>
        </w:tcPr>
        <w:p w:rsidR="00000000" w:rsidDel="00000000" w:rsidP="00000000" w:rsidRDefault="00000000" w:rsidRPr="00000000" w14:paraId="0000016F">
          <w:pPr>
            <w:keepLines w:val="1"/>
            <w:pBdr>
              <w:top w:space="0" w:sz="0" w:val="nil"/>
              <w:left w:space="0" w:sz="0" w:val="nil"/>
              <w:bottom w:space="0" w:sz="0" w:val="nil"/>
              <w:right w:space="0" w:sz="0" w:val="nil"/>
              <w:between w:space="0" w:sz="0" w:val="nil"/>
            </w:pBdr>
            <w:tabs>
              <w:tab w:val="center" w:pos="4680"/>
              <w:tab w:val="right" w:pos="9360"/>
              <w:tab w:val="left" w:pos="1080"/>
            </w:tabs>
            <w:spacing w:after="0" w:line="240" w:lineRule="auto"/>
            <w:jc w:val="center"/>
            <w:rPr>
              <w:rFonts w:ascii="Arial" w:cs="Arial" w:eastAsia="Arial" w:hAnsi="Arial"/>
              <w:smallCaps w:val="1"/>
            </w:rPr>
          </w:pPr>
          <w:r w:rsidDel="00000000" w:rsidR="00000000" w:rsidRPr="00000000">
            <w:rPr>
              <w:rtl w:val="0"/>
            </w:rPr>
          </w:r>
        </w:p>
        <w:p w:rsidR="00000000" w:rsidDel="00000000" w:rsidP="00000000" w:rsidRDefault="00000000" w:rsidRPr="00000000" w14:paraId="00000170">
          <w:pPr>
            <w:keepLines w:val="1"/>
            <w:pBdr>
              <w:top w:space="0" w:sz="0" w:val="nil"/>
              <w:left w:space="0" w:sz="0" w:val="nil"/>
              <w:bottom w:space="0" w:sz="0" w:val="nil"/>
              <w:right w:space="0" w:sz="0" w:val="nil"/>
              <w:between w:space="0" w:sz="0" w:val="nil"/>
            </w:pBdr>
            <w:tabs>
              <w:tab w:val="center" w:pos="4680"/>
              <w:tab w:val="right" w:pos="9360"/>
              <w:tab w:val="left" w:pos="1080"/>
            </w:tabs>
            <w:spacing w:after="0" w:line="240" w:lineRule="auto"/>
            <w:jc w:val="center"/>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INTERNATIONAL CENTER FOR</w:t>
          </w:r>
        </w:p>
        <w:p w:rsidR="00000000" w:rsidDel="00000000" w:rsidP="00000000" w:rsidRDefault="00000000" w:rsidRPr="00000000" w14:paraId="00000171">
          <w:pPr>
            <w:keepLines w:val="1"/>
            <w:pBdr>
              <w:top w:space="0" w:sz="0" w:val="nil"/>
              <w:left w:space="0" w:sz="0" w:val="nil"/>
              <w:bottom w:space="0" w:sz="0" w:val="nil"/>
              <w:right w:space="0" w:sz="0" w:val="nil"/>
              <w:between w:space="0" w:sz="0" w:val="nil"/>
            </w:pBdr>
            <w:tabs>
              <w:tab w:val="center" w:pos="4680"/>
              <w:tab w:val="right" w:pos="9360"/>
              <w:tab w:val="left" w:pos="1080"/>
            </w:tabs>
            <w:spacing w:after="0" w:line="240" w:lineRule="auto"/>
            <w:ind w:left="72" w:firstLine="0"/>
            <w:jc w:val="center"/>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AGRIBUSINESS RESEARCH AND</w:t>
          </w:r>
        </w:p>
        <w:p w:rsidR="00000000" w:rsidDel="00000000" w:rsidP="00000000" w:rsidRDefault="00000000" w:rsidRPr="00000000" w14:paraId="00000172">
          <w:pPr>
            <w:keepLines w:val="1"/>
            <w:pBdr>
              <w:top w:space="0" w:sz="0" w:val="nil"/>
              <w:left w:space="0" w:sz="0" w:val="nil"/>
              <w:bottom w:space="0" w:sz="0" w:val="nil"/>
              <w:right w:space="0" w:sz="0" w:val="nil"/>
              <w:between w:space="0" w:sz="0" w:val="nil"/>
            </w:pBdr>
            <w:tabs>
              <w:tab w:val="center" w:pos="4680"/>
              <w:tab w:val="right" w:pos="9360"/>
              <w:tab w:val="left" w:pos="1080"/>
            </w:tabs>
            <w:spacing w:after="0" w:line="240" w:lineRule="auto"/>
            <w:ind w:left="72" w:firstLine="0"/>
            <w:jc w:val="center"/>
            <w:rPr>
              <w:rFonts w:ascii="Arial" w:cs="Arial" w:eastAsia="Arial" w:hAnsi="Arial"/>
              <w:smallCaps w:val="1"/>
              <w:color w:val="000000"/>
            </w:rPr>
          </w:pPr>
          <w:r w:rsidDel="00000000" w:rsidR="00000000" w:rsidRPr="00000000">
            <w:rPr>
              <w:rFonts w:ascii="Arial" w:cs="Arial" w:eastAsia="Arial" w:hAnsi="Arial"/>
              <w:smallCaps w:val="1"/>
              <w:color w:val="000000"/>
              <w:rtl w:val="0"/>
            </w:rPr>
            <w:t xml:space="preserve">EDUCATION FOUNDATION</w:t>
          </w:r>
        </w:p>
      </w:tc>
      <w:tc>
        <w:tcPr>
          <w:shd w:fill="auto" w:val="clear"/>
        </w:tcPr>
        <w:p w:rsidR="00000000" w:rsidDel="00000000" w:rsidP="00000000" w:rsidRDefault="00000000" w:rsidRPr="00000000" w14:paraId="00000173">
          <w:pPr>
            <w:keepLines w:val="1"/>
            <w:pBdr>
              <w:top w:space="0" w:sz="0" w:val="nil"/>
              <w:left w:space="0" w:sz="0" w:val="nil"/>
              <w:bottom w:space="0" w:sz="0" w:val="nil"/>
              <w:right w:space="0" w:sz="0" w:val="nil"/>
              <w:between w:space="0" w:sz="0" w:val="nil"/>
            </w:pBdr>
            <w:tabs>
              <w:tab w:val="center" w:pos="4680"/>
              <w:tab w:val="right" w:pos="9360"/>
              <w:tab w:val="left" w:pos="1080"/>
            </w:tabs>
            <w:spacing w:after="0" w:line="240" w:lineRule="auto"/>
            <w:jc w:val="center"/>
            <w:rPr>
              <w:rFonts w:ascii="Arial" w:cs="Arial" w:eastAsia="Arial" w:hAnsi="Arial"/>
              <w:smallCaps w:val="1"/>
              <w:color w:val="000000"/>
              <w:sz w:val="24"/>
              <w:szCs w:val="24"/>
            </w:rPr>
          </w:pPr>
          <w:r w:rsidDel="00000000" w:rsidR="00000000" w:rsidRPr="00000000">
            <w:rPr>
              <w:rFonts w:ascii="Arial" w:cs="Arial" w:eastAsia="Arial" w:hAnsi="Arial"/>
              <w:smallCaps w:val="1"/>
              <w:color w:val="000000"/>
              <w:sz w:val="24"/>
              <w:szCs w:val="24"/>
            </w:rPr>
            <w:drawing>
              <wp:inline distB="0" distT="0" distL="0" distR="0">
                <wp:extent cx="1003300" cy="1085850"/>
                <wp:effectExtent b="0" l="0" r="0" t="0"/>
                <wp:docPr descr="1" id="2" name="image1.png"/>
                <a:graphic>
                  <a:graphicData uri="http://schemas.openxmlformats.org/drawingml/2006/picture">
                    <pic:pic>
                      <pic:nvPicPr>
                        <pic:cNvPr descr="1" id="0" name="image1.png"/>
                        <pic:cNvPicPr preferRelativeResize="0"/>
                      </pic:nvPicPr>
                      <pic:blipFill>
                        <a:blip r:embed="rId1"/>
                        <a:srcRect b="0" l="0" r="0" t="0"/>
                        <a:stretch>
                          <a:fillRect/>
                        </a:stretch>
                      </pic:blipFill>
                      <pic:spPr>
                        <a:xfrm>
                          <a:off x="0" y="0"/>
                          <a:ext cx="1003300" cy="108585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174">
          <w:pPr>
            <w:keepLines w:val="1"/>
            <w:tabs>
              <w:tab w:val="center" w:pos="4680"/>
              <w:tab w:val="right" w:pos="9360"/>
              <w:tab w:val="left" w:pos="1080"/>
            </w:tabs>
            <w:spacing w:after="240" w:before="240" w:line="240" w:lineRule="auto"/>
            <w:jc w:val="center"/>
            <w:rPr>
              <w:rFonts w:ascii="Arial" w:cs="Arial" w:eastAsia="Arial" w:hAnsi="Arial"/>
              <w:smallCaps w:val="1"/>
              <w:color w:val="000000"/>
              <w:sz w:val="21"/>
              <w:szCs w:val="21"/>
            </w:rPr>
          </w:pPr>
          <w:r w:rsidDel="00000000" w:rsidR="00000000" w:rsidRPr="00000000">
            <w:rPr>
              <w:rFonts w:ascii="Arial Armenian" w:cs="Arial Armenian" w:eastAsia="Arial Armenian" w:hAnsi="Arial Armenian"/>
              <w:rtl w:val="0"/>
            </w:rPr>
            <w:t xml:space="preserve">ԱԳՐՈԲԻԶՆԵՍԻ ՀԵՏԱԶՈՏՈՒԹՅՈՒՆՆԵՐԻ ԵՎ ԿՐԹՈՒԹՅԱՆ ՄԻՋԱԶԳԱՅԻՆ ԿԵՆՏՐՈՆ ՀԻՄՆԱԴՐԱՄ</w:t>
          </w:r>
          <w:r w:rsidDel="00000000" w:rsidR="00000000" w:rsidRPr="00000000">
            <w:rPr>
              <w:rtl w:val="0"/>
            </w:rPr>
          </w:r>
        </w:p>
      </w:tc>
    </w:tr>
  </w:tbl>
  <w:p w:rsidR="00000000" w:rsidDel="00000000" w:rsidP="00000000" w:rsidRDefault="00000000" w:rsidRPr="00000000" w14:paraId="00000175">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36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decimal"/>
      <w:lvlText w:val="(%1)"/>
      <w:lvlJc w:val="left"/>
      <w:pPr>
        <w:ind w:left="502" w:hanging="360"/>
      </w:pPr>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4">
    <w:lvl w:ilvl="0">
      <w:start w:val="1"/>
      <w:numFmt w:val="lowerRoman"/>
      <w:lvlText w:val="%1."/>
      <w:lvlJc w:val="righ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lowerLetter"/>
      <w:lvlText w:val="(%1)"/>
      <w:lvlJc w:val="left"/>
      <w:pPr>
        <w:ind w:left="36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
    <w:lvl w:ilvl="0">
      <w:start w:val="1"/>
      <w:numFmt w:val="decimal"/>
      <w:lvlText w:val="(%1)"/>
      <w:lvlJc w:val="left"/>
      <w:pPr>
        <w:ind w:left="502" w:hanging="360"/>
      </w:pPr>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e75b5"/>
      <w:sz w:val="32"/>
      <w:szCs w:val="32"/>
    </w:rPr>
  </w:style>
  <w:style w:type="paragraph" w:styleId="Heading2">
    <w:name w:val="heading 2"/>
    <w:basedOn w:val="Normal"/>
    <w:next w:val="Normal"/>
    <w:pPr>
      <w:widowControl w:val="0"/>
      <w:spacing w:after="0" w:before="231" w:line="240" w:lineRule="auto"/>
      <w:ind w:right="281"/>
    </w:pPr>
    <w:rPr>
      <w:rFonts w:ascii="Arial" w:cs="Arial" w:eastAsia="Arial" w:hAnsi="Arial"/>
      <w:sz w:val="23"/>
      <w:szCs w:val="23"/>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before="360" w:line="240" w:lineRule="auto"/>
    </w:pPr>
    <w:rPr>
      <w:rFonts w:ascii="Times" w:cs="Times" w:eastAsia="Times" w:hAnsi="Times"/>
      <w:b w:val="1"/>
      <w:smallCaps w:val="1"/>
      <w:sz w:val="24"/>
      <w:szCs w:val="24"/>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0" w:before="240"/>
      <w:outlineLvl w:val="0"/>
    </w:pPr>
    <w:rPr>
      <w:color w:val="2e75b5"/>
      <w:sz w:val="32"/>
      <w:szCs w:val="32"/>
    </w:rPr>
  </w:style>
  <w:style w:type="paragraph" w:styleId="Heading2">
    <w:name w:val="heading 2"/>
    <w:basedOn w:val="Normal"/>
    <w:next w:val="Normal"/>
    <w:uiPriority w:val="9"/>
    <w:semiHidden w:val="1"/>
    <w:unhideWhenUsed w:val="1"/>
    <w:qFormat w:val="1"/>
    <w:pPr>
      <w:widowControl w:val="0"/>
      <w:spacing w:after="0" w:before="231" w:line="240" w:lineRule="auto"/>
      <w:ind w:right="281"/>
      <w:outlineLvl w:val="1"/>
    </w:pPr>
    <w:rPr>
      <w:rFonts w:ascii="Arial" w:cs="Arial" w:eastAsia="Arial" w:hAnsi="Arial"/>
      <w:sz w:val="23"/>
      <w:szCs w:val="23"/>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spacing w:after="240" w:before="360" w:line="240" w:lineRule="auto"/>
    </w:pPr>
    <w:rPr>
      <w:rFonts w:ascii="Times" w:cs="Times" w:eastAsia="Times" w:hAnsi="Times"/>
      <w:b w:val="1"/>
      <w:smallCaps w:val="1"/>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2">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3">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4">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5">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6">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7">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8">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9">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10">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11">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12">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13">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14">
    <w:basedOn w:val="TableNormal"/>
    <w:pPr>
      <w:spacing w:after="0" w:line="240" w:lineRule="auto"/>
    </w:p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anim@icare.a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nim@icare.am" TargetMode="External"/><Relationship Id="rId8" Type="http://schemas.openxmlformats.org/officeDocument/2006/relationships/hyperlink" Target="mailto:ani.manaseryan@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icare.am" TargetMode="External"/><Relationship Id="rId2" Type="http://schemas.openxmlformats.org/officeDocument/2006/relationships/hyperlink" Target="mailto:info@icare.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kpKxks9+Gr8YdfTsJkQoO2Wyyg==">AMUW2mX16JQ43lK50FYj8QWTvpfPDmKC0KuI5zfZPJr+bt4cuOD6t/ltOWmbU14RRMT73jYCWjQZIB//l53F1BghJK2gDnyHJtDUStApaAL02qRFxDRrtORKBmrgWS0/PrTxBqMrMaFcbY5kZnjNGg99Mp1RKxlJr7m5mu8Kgr7vnDXpUYh41oLHTfCOk5OXBlCPFwy5tEMchaEFwHnZaUJu9AK2G8oXz34gLx3sGIXTcoqIPJurkj6GnIPuIvFhgWjc3oGo4nEqhjVChFDpGG5OnFVhRpht2SsKUq4XzpDWavh4BLqB0TdpkKtXKsFEf0zI2bPHFPom22DMNmWh8hIrZB926DwPMAWVGiEyB35cOeXwwFXZ17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2021-06-04T06:38:00Z</dcterms:created>
  <dc:creator>Ani</dc:creator>
</cp:coreProperties>
</file>