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rebuchet MS" w:hAnsi="Trebuchet MS"/>
        </w:rPr>
        <w:id w:val="1805816338"/>
        <w:docPartObj>
          <w:docPartGallery w:val="Cover Pages"/>
          <w:docPartUnique/>
        </w:docPartObj>
      </w:sdtPr>
      <w:sdtEndPr/>
      <w:sdtContent>
        <w:p w14:paraId="06E990BA" w14:textId="22BD4987" w:rsidR="00FD72BD" w:rsidRPr="00937A99" w:rsidRDefault="00FD72BD" w:rsidP="00AC7971">
          <w:pPr>
            <w:jc w:val="both"/>
            <w:rPr>
              <w:rFonts w:ascii="Trebuchet MS" w:hAnsi="Trebuchet MS"/>
            </w:rPr>
          </w:pPr>
        </w:p>
        <w:p w14:paraId="4D8B24B0" w14:textId="3D024EED" w:rsidR="00FD72BD" w:rsidRPr="00937A99" w:rsidRDefault="004250D0" w:rsidP="00AC7971">
          <w:pPr>
            <w:jc w:val="both"/>
            <w:rPr>
              <w:rFonts w:ascii="Trebuchet MS" w:hAnsi="Trebuchet MS"/>
            </w:rPr>
          </w:pPr>
          <w:r w:rsidRPr="00937A99">
            <w:rPr>
              <w:rFonts w:ascii="Trebuchet MS" w:hAnsi="Trebuchet MS"/>
              <w:noProof/>
              <w:lang w:val="en-GB" w:eastAsia="en-GB"/>
            </w:rPr>
            <mc:AlternateContent>
              <mc:Choice Requires="wps">
                <w:drawing>
                  <wp:anchor distT="0" distB="0" distL="114300" distR="114300" simplePos="0" relativeHeight="251659264" behindDoc="0" locked="0" layoutInCell="1" allowOverlap="1" wp14:anchorId="6DF06293" wp14:editId="68104C94">
                    <wp:simplePos x="0" y="0"/>
                    <wp:positionH relativeFrom="margin">
                      <wp:posOffset>342900</wp:posOffset>
                    </wp:positionH>
                    <wp:positionV relativeFrom="margin">
                      <wp:posOffset>2282190</wp:posOffset>
                    </wp:positionV>
                    <wp:extent cx="5810250" cy="20478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5810250" cy="2047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74ED14" w14:textId="17022EF0" w:rsidR="004250D0" w:rsidRPr="00B413F9" w:rsidRDefault="004250D0" w:rsidP="00C66DB7">
                                <w:pPr>
                                  <w:pStyle w:val="Title"/>
                                  <w:spacing w:after="200"/>
                                  <w:rPr>
                                    <w:rFonts w:ascii="Trebuchet MS" w:hAnsi="Trebuchet MS"/>
                                    <w:color w:val="C00000"/>
                                    <w:sz w:val="44"/>
                                    <w:szCs w:val="44"/>
                                  </w:rPr>
                                </w:pPr>
                                <w:r w:rsidRPr="00B413F9">
                                  <w:rPr>
                                    <w:rFonts w:ascii="Trebuchet MS" w:hAnsi="Trebuchet MS"/>
                                    <w:color w:val="C00000"/>
                                    <w:sz w:val="44"/>
                                    <w:szCs w:val="44"/>
                                  </w:rPr>
                                  <w:t>JOINT OPERATIONAL PROGRAMME - BLACK SEA BASIN</w:t>
                                </w:r>
                                <w:r w:rsidR="00716533" w:rsidRPr="00B413F9">
                                  <w:rPr>
                                    <w:rFonts w:ascii="Trebuchet MS" w:hAnsi="Trebuchet MS"/>
                                    <w:color w:val="C00000"/>
                                    <w:sz w:val="44"/>
                                    <w:szCs w:val="44"/>
                                  </w:rPr>
                                  <w:t xml:space="preserve"> 2014-2020</w:t>
                                </w:r>
                                <w:r w:rsidRPr="00B413F9">
                                  <w:rPr>
                                    <w:rFonts w:ascii="Trebuchet MS" w:hAnsi="Trebuchet MS"/>
                                    <w:color w:val="C00000"/>
                                    <w:sz w:val="44"/>
                                    <w:szCs w:val="44"/>
                                  </w:rPr>
                                  <w:t xml:space="preserve"> </w:t>
                                </w:r>
                              </w:p>
                              <w:p w14:paraId="2B0F6AE8" w14:textId="77777777" w:rsidR="004250D0" w:rsidRPr="007A078D" w:rsidRDefault="004250D0" w:rsidP="004250D0">
                                <w:pPr>
                                  <w:rPr>
                                    <w:rFonts w:ascii="Trebuchet MS" w:hAnsi="Trebuchet MS"/>
                                    <w:sz w:val="44"/>
                                    <w:szCs w:val="44"/>
                                  </w:rPr>
                                </w:pPr>
                              </w:p>
                              <w:p w14:paraId="42471956" w14:textId="77777777" w:rsidR="0094705E" w:rsidRDefault="007A078D" w:rsidP="00516834">
                                <w:pPr>
                                  <w:rPr>
                                    <w:rFonts w:ascii="Trebuchet MS" w:hAnsi="Trebuchet MS"/>
                                    <w:b/>
                                    <w:sz w:val="44"/>
                                    <w:szCs w:val="44"/>
                                  </w:rPr>
                                </w:pPr>
                                <w:r w:rsidRPr="007A078D">
                                  <w:rPr>
                                    <w:rFonts w:ascii="Trebuchet MS" w:hAnsi="Trebuchet MS"/>
                                    <w:b/>
                                    <w:sz w:val="44"/>
                                    <w:szCs w:val="44"/>
                                  </w:rPr>
                                  <w:t xml:space="preserve">Annex </w:t>
                                </w:r>
                                <w:r w:rsidR="0094705E">
                                  <w:rPr>
                                    <w:rFonts w:ascii="Trebuchet MS" w:hAnsi="Trebuchet MS"/>
                                    <w:b/>
                                    <w:sz w:val="44"/>
                                    <w:szCs w:val="44"/>
                                  </w:rPr>
                                  <w:t>4</w:t>
                                </w:r>
                                <w:r w:rsidRPr="007A078D">
                                  <w:rPr>
                                    <w:rFonts w:ascii="Trebuchet MS" w:hAnsi="Trebuchet MS"/>
                                    <w:b/>
                                    <w:sz w:val="44"/>
                                    <w:szCs w:val="44"/>
                                  </w:rPr>
                                  <w:t xml:space="preserve">: </w:t>
                                </w:r>
                                <w:r w:rsidR="0094705E">
                                  <w:rPr>
                                    <w:rFonts w:ascii="Trebuchet MS" w:hAnsi="Trebuchet MS"/>
                                    <w:b/>
                                    <w:sz w:val="44"/>
                                    <w:szCs w:val="44"/>
                                  </w:rPr>
                                  <w:t>Procurement Risk Indicators</w:t>
                                </w:r>
                              </w:p>
                              <w:p w14:paraId="6F73A03E" w14:textId="77777777" w:rsidR="00B413F9" w:rsidRPr="007722EE" w:rsidRDefault="00B413F9" w:rsidP="00B413F9">
                                <w:pPr>
                                  <w:pStyle w:val="Title"/>
                                  <w:spacing w:before="200"/>
                                  <w:rPr>
                                    <w:rFonts w:ascii="Trebuchet MS" w:hAnsi="Trebuchet MS"/>
                                    <w:sz w:val="44"/>
                                    <w:szCs w:val="44"/>
                                  </w:rPr>
                                </w:pPr>
                                <w:r w:rsidRPr="007722EE">
                                  <w:rPr>
                                    <w:rFonts w:ascii="Trebuchet MS" w:hAnsi="Trebuchet MS"/>
                                    <w:sz w:val="44"/>
                                    <w:szCs w:val="44"/>
                                  </w:rPr>
                                  <w:t>Expenditure and revenue verification</w:t>
                                </w:r>
                              </w:p>
                              <w:p w14:paraId="6F71057C" w14:textId="77777777" w:rsidR="00B3220C" w:rsidRPr="003742A4" w:rsidRDefault="00B3220C" w:rsidP="00B3220C">
                                <w:pPr>
                                  <w:rPr>
                                    <w:rFonts w:ascii="Trebuchet MS" w:hAnsi="Trebuchet MS"/>
                                    <w:sz w:val="52"/>
                                    <w:szCs w:val="52"/>
                                  </w:rPr>
                                </w:pPr>
                              </w:p>
                              <w:p w14:paraId="7A115CE0" w14:textId="77777777" w:rsidR="00516834" w:rsidRPr="003742A4" w:rsidRDefault="00516834" w:rsidP="00B3220C">
                                <w:pPr>
                                  <w:rPr>
                                    <w:rFonts w:ascii="Trebuchet MS" w:hAnsi="Trebuchet MS"/>
                                  </w:rPr>
                                </w:pPr>
                              </w:p>
                              <w:p w14:paraId="527C3CD8" w14:textId="7B9F7DE0" w:rsidR="00BB4D87" w:rsidRPr="003742A4" w:rsidRDefault="00FF141E" w:rsidP="00B3220C">
                                <w:pPr>
                                  <w:pStyle w:val="Subtitle"/>
                                  <w:rPr>
                                    <w:rFonts w:ascii="Trebuchet MS" w:hAnsi="Trebuchet MS"/>
                                    <w:sz w:val="24"/>
                                    <w:szCs w:val="24"/>
                                  </w:rPr>
                                </w:pPr>
                                <w:r w:rsidRPr="003742A4">
                                  <w:rPr>
                                    <w:rFonts w:ascii="Trebuchet MS" w:hAnsi="Trebuchet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06293" id="_x0000_t202" coordsize="21600,21600" o:spt="202" path="m,l,21600r21600,l21600,xe">
                    <v:stroke joinstyle="miter"/>
                    <v:path gradientshapeok="t" o:connecttype="rect"/>
                  </v:shapetype>
                  <v:shape id="Text Box 8" o:spid="_x0000_s1026" type="#_x0000_t202" style="position:absolute;left:0;text-align:left;margin-left:27pt;margin-top:179.7pt;width:457.5pt;height:16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" filled="f" stroked="f">
                    <v:textbox>
                      <w:txbxContent>
                        <w:p w14:paraId="0474ED14" w14:textId="17022EF0" w:rsidR="004250D0" w:rsidRPr="00B413F9" w:rsidRDefault="004250D0" w:rsidP="00C66DB7">
                          <w:pPr>
                            <w:pStyle w:val="Title"/>
                            <w:spacing w:after="200"/>
                            <w:rPr>
                              <w:rFonts w:ascii="Trebuchet MS" w:hAnsi="Trebuchet MS"/>
                              <w:color w:val="C00000"/>
                              <w:sz w:val="44"/>
                              <w:szCs w:val="44"/>
                            </w:rPr>
                          </w:pPr>
                          <w:r w:rsidRPr="00B413F9">
                            <w:rPr>
                              <w:rFonts w:ascii="Trebuchet MS" w:hAnsi="Trebuchet MS"/>
                              <w:color w:val="C00000"/>
                              <w:sz w:val="44"/>
                              <w:szCs w:val="44"/>
                            </w:rPr>
                            <w:t>JOINT OPERATIONAL PROGRAMME - BLACK SEA BASIN</w:t>
                          </w:r>
                          <w:r w:rsidR="00716533" w:rsidRPr="00B413F9">
                            <w:rPr>
                              <w:rFonts w:ascii="Trebuchet MS" w:hAnsi="Trebuchet MS"/>
                              <w:color w:val="C00000"/>
                              <w:sz w:val="44"/>
                              <w:szCs w:val="44"/>
                            </w:rPr>
                            <w:t xml:space="preserve"> 2014-2020</w:t>
                          </w:r>
                          <w:r w:rsidRPr="00B413F9">
                            <w:rPr>
                              <w:rFonts w:ascii="Trebuchet MS" w:hAnsi="Trebuchet MS"/>
                              <w:color w:val="C00000"/>
                              <w:sz w:val="44"/>
                              <w:szCs w:val="44"/>
                            </w:rPr>
                            <w:t xml:space="preserve"> </w:t>
                          </w:r>
                        </w:p>
                        <w:p w14:paraId="2B0F6AE8" w14:textId="77777777" w:rsidR="004250D0" w:rsidRPr="007A078D" w:rsidRDefault="004250D0" w:rsidP="004250D0">
                          <w:pPr>
                            <w:rPr>
                              <w:rFonts w:ascii="Trebuchet MS" w:hAnsi="Trebuchet MS"/>
                              <w:sz w:val="44"/>
                              <w:szCs w:val="44"/>
                            </w:rPr>
                          </w:pPr>
                        </w:p>
                        <w:p w14:paraId="42471956" w14:textId="77777777" w:rsidR="0094705E" w:rsidRDefault="007A078D" w:rsidP="00516834">
                          <w:pPr>
                            <w:rPr>
                              <w:rFonts w:ascii="Trebuchet MS" w:hAnsi="Trebuchet MS"/>
                              <w:b/>
                              <w:sz w:val="44"/>
                              <w:szCs w:val="44"/>
                            </w:rPr>
                          </w:pPr>
                          <w:r w:rsidRPr="007A078D">
                            <w:rPr>
                              <w:rFonts w:ascii="Trebuchet MS" w:hAnsi="Trebuchet MS"/>
                              <w:b/>
                              <w:sz w:val="44"/>
                              <w:szCs w:val="44"/>
                            </w:rPr>
                            <w:t xml:space="preserve">Annex </w:t>
                          </w:r>
                          <w:r w:rsidR="0094705E">
                            <w:rPr>
                              <w:rFonts w:ascii="Trebuchet MS" w:hAnsi="Trebuchet MS"/>
                              <w:b/>
                              <w:sz w:val="44"/>
                              <w:szCs w:val="44"/>
                            </w:rPr>
                            <w:t>4</w:t>
                          </w:r>
                          <w:r w:rsidRPr="007A078D">
                            <w:rPr>
                              <w:rFonts w:ascii="Trebuchet MS" w:hAnsi="Trebuchet MS"/>
                              <w:b/>
                              <w:sz w:val="44"/>
                              <w:szCs w:val="44"/>
                            </w:rPr>
                            <w:t xml:space="preserve">: </w:t>
                          </w:r>
                          <w:r w:rsidR="0094705E">
                            <w:rPr>
                              <w:rFonts w:ascii="Trebuchet MS" w:hAnsi="Trebuchet MS"/>
                              <w:b/>
                              <w:sz w:val="44"/>
                              <w:szCs w:val="44"/>
                            </w:rPr>
                            <w:t>Procurement Risk Indicators</w:t>
                          </w:r>
                        </w:p>
                        <w:p w14:paraId="6F73A03E" w14:textId="77777777" w:rsidR="00B413F9" w:rsidRPr="007722EE" w:rsidRDefault="00B413F9" w:rsidP="00B413F9">
                          <w:pPr>
                            <w:pStyle w:val="Title"/>
                            <w:spacing w:before="200"/>
                            <w:rPr>
                              <w:rFonts w:ascii="Trebuchet MS" w:hAnsi="Trebuchet MS"/>
                              <w:sz w:val="44"/>
                              <w:szCs w:val="44"/>
                            </w:rPr>
                          </w:pPr>
                          <w:r w:rsidRPr="007722EE">
                            <w:rPr>
                              <w:rFonts w:ascii="Trebuchet MS" w:hAnsi="Trebuchet MS"/>
                              <w:sz w:val="44"/>
                              <w:szCs w:val="44"/>
                            </w:rPr>
                            <w:t>Expenditure and revenue verification</w:t>
                          </w:r>
                        </w:p>
                        <w:p w14:paraId="6F71057C" w14:textId="77777777" w:rsidR="00B3220C" w:rsidRPr="003742A4" w:rsidRDefault="00B3220C" w:rsidP="00B3220C">
                          <w:pPr>
                            <w:rPr>
                              <w:rFonts w:ascii="Trebuchet MS" w:hAnsi="Trebuchet MS"/>
                              <w:sz w:val="52"/>
                              <w:szCs w:val="52"/>
                            </w:rPr>
                          </w:pPr>
                        </w:p>
                        <w:p w14:paraId="7A115CE0" w14:textId="77777777" w:rsidR="00516834" w:rsidRPr="003742A4" w:rsidRDefault="00516834" w:rsidP="00B3220C">
                          <w:pPr>
                            <w:rPr>
                              <w:rFonts w:ascii="Trebuchet MS" w:hAnsi="Trebuchet MS"/>
                            </w:rPr>
                          </w:pPr>
                        </w:p>
                        <w:p w14:paraId="527C3CD8" w14:textId="7B9F7DE0" w:rsidR="00BB4D87" w:rsidRPr="003742A4" w:rsidRDefault="00FF141E" w:rsidP="00B3220C">
                          <w:pPr>
                            <w:pStyle w:val="Subtitle"/>
                            <w:rPr>
                              <w:rFonts w:ascii="Trebuchet MS" w:hAnsi="Trebuchet MS"/>
                              <w:sz w:val="24"/>
                              <w:szCs w:val="24"/>
                            </w:rPr>
                          </w:pPr>
                          <w:r w:rsidRPr="003742A4">
                            <w:rPr>
                              <w:rFonts w:ascii="Trebuchet MS" w:hAnsi="Trebuchet MS"/>
                              <w:sz w:val="24"/>
                              <w:szCs w:val="24"/>
                            </w:rPr>
                            <w:t xml:space="preserve"> </w:t>
                          </w:r>
                        </w:p>
                      </w:txbxContent>
                    </v:textbox>
                    <w10:wrap type="square" anchorx="margin" anchory="margin"/>
                  </v:shape>
                </w:pict>
              </mc:Fallback>
            </mc:AlternateContent>
          </w:r>
          <w:r w:rsidR="00FD72BD" w:rsidRPr="00937A99">
            <w:rPr>
              <w:rFonts w:ascii="Trebuchet MS" w:hAnsi="Trebuchet MS"/>
            </w:rPr>
            <w:br w:type="page"/>
          </w:r>
        </w:p>
      </w:sdtContent>
    </w:sdt>
    <w:p w14:paraId="7110F152" w14:textId="77777777" w:rsidR="000773F0" w:rsidRPr="00937A99" w:rsidRDefault="000773F0" w:rsidP="000773F0">
      <w:pPr>
        <w:widowControl w:val="0"/>
        <w:pBdr>
          <w:top w:val="single" w:sz="4" w:space="1" w:color="auto"/>
        </w:pBdr>
        <w:spacing w:before="100" w:after="240"/>
        <w:jc w:val="center"/>
        <w:rPr>
          <w:rFonts w:ascii="Trebuchet MS" w:eastAsia="Times New Roman" w:hAnsi="Trebuchet MS" w:cs="Times New Roman"/>
          <w:b/>
          <w:snapToGrid w:val="0"/>
          <w:szCs w:val="20"/>
          <w:lang w:val="en-GB"/>
        </w:rPr>
      </w:pPr>
      <w:r w:rsidRPr="00937A99">
        <w:rPr>
          <w:rFonts w:ascii="Trebuchet MS" w:eastAsia="Times New Roman" w:hAnsi="Trebuchet MS" w:cs="Times New Roman"/>
          <w:b/>
          <w:snapToGrid w:val="0"/>
          <w:szCs w:val="20"/>
          <w:lang w:val="en-GB"/>
        </w:rPr>
        <w:lastRenderedPageBreak/>
        <w:t>RISK INDICATORS PROCUREMENT</w:t>
      </w:r>
    </w:p>
    <w:p w14:paraId="3206BEB7" w14:textId="77777777" w:rsidR="000773F0" w:rsidRPr="00937A99" w:rsidRDefault="000773F0" w:rsidP="000773F0">
      <w:pPr>
        <w:pStyle w:val="ListParagraph"/>
        <w:numPr>
          <w:ilvl w:val="0"/>
          <w:numId w:val="33"/>
        </w:numPr>
        <w:tabs>
          <w:tab w:val="num" w:pos="283"/>
        </w:tabs>
        <w:spacing w:after="120"/>
        <w:jc w:val="both"/>
        <w:rPr>
          <w:rFonts w:ascii="Trebuchet MS" w:eastAsia="Times New Roman" w:hAnsi="Trebuchet MS" w:cs="Times New Roman"/>
          <w:b/>
          <w:lang w:val="en-GB"/>
        </w:rPr>
      </w:pPr>
      <w:r w:rsidRPr="00937A99">
        <w:rPr>
          <w:rFonts w:ascii="Trebuchet MS" w:eastAsia="Times New Roman" w:hAnsi="Trebuchet MS" w:cs="Times New Roman"/>
          <w:lang w:val="en-GB"/>
        </w:rPr>
        <w:t xml:space="preserve">Inconsistencies in the dates of the documents or illogical sequence of dates. </w:t>
      </w:r>
      <w:r w:rsidRPr="00937A99">
        <w:rPr>
          <w:rFonts w:ascii="Trebuchet MS" w:eastAsia="Times New Roman" w:hAnsi="Trebuchet MS" w:cs="Times New Roman"/>
          <w:b/>
          <w:lang w:val="en-GB"/>
        </w:rPr>
        <w:t>Examples:</w:t>
      </w:r>
    </w:p>
    <w:p w14:paraId="47CF49EC"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Tender dated after the award of contract or before the sending of the invitations to tender</w:t>
      </w:r>
    </w:p>
    <w:p w14:paraId="7653BB99"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Tender by the winning tenderer dated before the publication date of the tender or dated significantly later than tenders from other tenderers</w:t>
      </w:r>
    </w:p>
    <w:p w14:paraId="0550C6C2"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Tenders by different candidates all having the same date</w:t>
      </w:r>
    </w:p>
    <w:p w14:paraId="06E5C2CB"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Dates on documents not plausible/consistent with dates on accompanying documentation (e.g. date on the tender not plausible/consistent with the postal date on the envelope; date of a fax not plausible/consistent with the printed date of the fax machine)</w:t>
      </w:r>
    </w:p>
    <w:p w14:paraId="376E8FB5" w14:textId="77777777" w:rsidR="000773F0" w:rsidRPr="00937A99" w:rsidRDefault="000773F0" w:rsidP="000773F0">
      <w:pPr>
        <w:pStyle w:val="ListParagraph"/>
        <w:tabs>
          <w:tab w:val="num" w:pos="426"/>
        </w:tabs>
        <w:spacing w:after="80"/>
        <w:jc w:val="both"/>
        <w:rPr>
          <w:rFonts w:ascii="Trebuchet MS" w:eastAsia="Times New Roman" w:hAnsi="Trebuchet MS" w:cs="Times New Roman"/>
          <w:lang w:val="en-GB"/>
        </w:rPr>
      </w:pPr>
    </w:p>
    <w:p w14:paraId="278BE1CE" w14:textId="77777777" w:rsidR="000773F0" w:rsidRPr="00937A99" w:rsidRDefault="000773F0" w:rsidP="000773F0">
      <w:pPr>
        <w:pStyle w:val="ListParagraph"/>
        <w:numPr>
          <w:ilvl w:val="0"/>
          <w:numId w:val="33"/>
        </w:numPr>
        <w:tabs>
          <w:tab w:val="num" w:pos="283"/>
        </w:tabs>
        <w:spacing w:after="120"/>
        <w:jc w:val="both"/>
        <w:rPr>
          <w:rFonts w:ascii="Trebuchet MS" w:eastAsia="Times New Roman" w:hAnsi="Trebuchet MS" w:cs="Times New Roman"/>
          <w:b/>
          <w:lang w:val="en-GB"/>
        </w:rPr>
      </w:pPr>
      <w:r w:rsidRPr="00937A99">
        <w:rPr>
          <w:rFonts w:ascii="Trebuchet MS" w:eastAsia="Times New Roman" w:hAnsi="Trebuchet MS" w:cs="Times New Roman"/>
          <w:lang w:val="en-GB"/>
        </w:rPr>
        <w:t xml:space="preserve">Unusual similarities in tenders </w:t>
      </w:r>
      <w:bookmarkStart w:id="0" w:name="_GoBack"/>
      <w:bookmarkEnd w:id="0"/>
      <w:r w:rsidRPr="00937A99">
        <w:rPr>
          <w:rFonts w:ascii="Trebuchet MS" w:eastAsia="Times New Roman" w:hAnsi="Trebuchet MS" w:cs="Times New Roman"/>
          <w:lang w:val="en-GB"/>
        </w:rPr>
        <w:t xml:space="preserve">by candidates participating in the same tender. </w:t>
      </w:r>
      <w:r w:rsidRPr="00937A99">
        <w:rPr>
          <w:rFonts w:ascii="Trebuchet MS" w:eastAsia="Times New Roman" w:hAnsi="Trebuchet MS" w:cs="Times New Roman"/>
          <w:b/>
          <w:lang w:val="en-GB"/>
        </w:rPr>
        <w:t>Examples:</w:t>
      </w:r>
    </w:p>
    <w:p w14:paraId="3C626784"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Same wording, sentences and terminology in tenders from different tenderers</w:t>
      </w:r>
    </w:p>
    <w:p w14:paraId="2629F7F7"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Same layout and format (e.g. font type, font size, margin sizes, indents, paragraph wrapping, etc.) in tenders from different tenderers</w:t>
      </w:r>
    </w:p>
    <w:p w14:paraId="331A7D5F"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Similar letterhead paper or logos</w:t>
      </w:r>
    </w:p>
    <w:p w14:paraId="1A4879A9"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Same prices used in tenders from different tenderers for a number of subcomponents or line items</w:t>
      </w:r>
    </w:p>
    <w:p w14:paraId="696FFB32"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Identical grammar, spelling or typing errors in tenders from different tenderers</w:t>
      </w:r>
    </w:p>
    <w:p w14:paraId="08048CDA"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Use of similar stamps and similarities in signatures</w:t>
      </w:r>
    </w:p>
    <w:p w14:paraId="319C38F3" w14:textId="77777777" w:rsidR="000773F0" w:rsidRPr="00937A99" w:rsidRDefault="000773F0" w:rsidP="000773F0">
      <w:pPr>
        <w:pStyle w:val="ListParagraph"/>
        <w:tabs>
          <w:tab w:val="num" w:pos="426"/>
        </w:tabs>
        <w:spacing w:after="80"/>
        <w:jc w:val="both"/>
        <w:rPr>
          <w:rFonts w:ascii="Trebuchet MS" w:eastAsia="Times New Roman" w:hAnsi="Trebuchet MS" w:cs="Times New Roman"/>
          <w:lang w:val="en-GB"/>
        </w:rPr>
      </w:pPr>
    </w:p>
    <w:p w14:paraId="51418D21" w14:textId="77777777" w:rsidR="000773F0" w:rsidRPr="00937A99" w:rsidRDefault="000773F0" w:rsidP="000773F0">
      <w:pPr>
        <w:pStyle w:val="ListParagraph"/>
        <w:numPr>
          <w:ilvl w:val="0"/>
          <w:numId w:val="33"/>
        </w:numPr>
        <w:tabs>
          <w:tab w:val="num" w:pos="283"/>
        </w:tabs>
        <w:spacing w:after="240"/>
        <w:jc w:val="both"/>
        <w:rPr>
          <w:rFonts w:ascii="Trebuchet MS" w:eastAsia="Times New Roman" w:hAnsi="Trebuchet MS" w:cs="Times New Roman"/>
          <w:lang w:val="en-GB"/>
        </w:rPr>
      </w:pPr>
      <w:r w:rsidRPr="00937A99">
        <w:rPr>
          <w:rFonts w:ascii="Trebuchet MS" w:eastAsia="Times New Roman" w:hAnsi="Trebuchet MS" w:cs="Times New Roman"/>
          <w:lang w:val="en-GB"/>
        </w:rPr>
        <w:t>Financial statement or other information indicating that two tenderers participating in the same tender are related or part of the same group (e.g. where financial statements are provided, the notes to the financial statements may disclose ultimate ownership of the group. Ownership information may also be found in public registers for accounts.)</w:t>
      </w:r>
    </w:p>
    <w:p w14:paraId="5AD0166F" w14:textId="77777777" w:rsidR="000773F0" w:rsidRPr="00937A99" w:rsidRDefault="000773F0" w:rsidP="000773F0">
      <w:pPr>
        <w:pStyle w:val="ListParagraph"/>
        <w:tabs>
          <w:tab w:val="num" w:pos="283"/>
        </w:tabs>
        <w:spacing w:after="240"/>
        <w:jc w:val="both"/>
        <w:rPr>
          <w:rFonts w:ascii="Trebuchet MS" w:eastAsia="Times New Roman" w:hAnsi="Trebuchet MS" w:cs="Times New Roman"/>
          <w:lang w:val="en-GB"/>
        </w:rPr>
      </w:pPr>
    </w:p>
    <w:p w14:paraId="7BF98C4B" w14:textId="77777777" w:rsidR="000773F0" w:rsidRPr="00937A99" w:rsidRDefault="000773F0" w:rsidP="000773F0">
      <w:pPr>
        <w:pStyle w:val="ListParagraph"/>
        <w:numPr>
          <w:ilvl w:val="0"/>
          <w:numId w:val="33"/>
        </w:numPr>
        <w:tabs>
          <w:tab w:val="num" w:pos="283"/>
        </w:tabs>
        <w:spacing w:after="120"/>
        <w:jc w:val="both"/>
        <w:rPr>
          <w:rFonts w:ascii="Trebuchet MS" w:eastAsia="Times New Roman" w:hAnsi="Trebuchet MS" w:cs="Times New Roman"/>
          <w:lang w:val="en-GB"/>
        </w:rPr>
      </w:pPr>
      <w:r w:rsidRPr="00937A99">
        <w:rPr>
          <w:rFonts w:ascii="Trebuchet MS" w:eastAsia="Times New Roman" w:hAnsi="Trebuchet MS" w:cs="Times New Roman"/>
          <w:lang w:val="en-GB"/>
        </w:rPr>
        <w:t xml:space="preserve">Inconsistencies in the selection and award decision process. </w:t>
      </w:r>
    </w:p>
    <w:p w14:paraId="2F880FA2" w14:textId="77777777" w:rsidR="000773F0" w:rsidRPr="00937A99" w:rsidRDefault="000773F0" w:rsidP="000773F0">
      <w:pPr>
        <w:pStyle w:val="ListParagraph"/>
        <w:tabs>
          <w:tab w:val="num" w:pos="283"/>
        </w:tabs>
        <w:spacing w:after="120"/>
        <w:jc w:val="both"/>
        <w:rPr>
          <w:rFonts w:ascii="Trebuchet MS" w:eastAsia="Times New Roman" w:hAnsi="Trebuchet MS" w:cs="Times New Roman"/>
          <w:b/>
          <w:lang w:val="en-GB"/>
        </w:rPr>
      </w:pPr>
      <w:r w:rsidRPr="00937A99">
        <w:rPr>
          <w:rFonts w:ascii="Trebuchet MS" w:eastAsia="Times New Roman" w:hAnsi="Trebuchet MS" w:cs="Times New Roman"/>
          <w:b/>
          <w:lang w:val="en-GB"/>
        </w:rPr>
        <w:t>Examples:</w:t>
      </w:r>
    </w:p>
    <w:p w14:paraId="11CC9365"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Award decisions not plausible / consistent with selection and award criteria</w:t>
      </w:r>
    </w:p>
    <w:p w14:paraId="703F3F7D"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Errors in the application of the selection and award criteria</w:t>
      </w:r>
    </w:p>
    <w:p w14:paraId="45738849"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A regular supplier of the beneficiary participates as a member of a tender evaluation committee</w:t>
      </w:r>
    </w:p>
    <w:p w14:paraId="7C402551" w14:textId="77777777" w:rsidR="000773F0" w:rsidRPr="00937A99" w:rsidRDefault="000773F0" w:rsidP="000773F0">
      <w:pPr>
        <w:pStyle w:val="ListParagraph"/>
        <w:tabs>
          <w:tab w:val="num" w:pos="426"/>
        </w:tabs>
        <w:spacing w:after="80"/>
        <w:jc w:val="both"/>
        <w:rPr>
          <w:rFonts w:ascii="Trebuchet MS" w:eastAsia="Times New Roman" w:hAnsi="Trebuchet MS" w:cs="Times New Roman"/>
          <w:lang w:val="en-GB"/>
        </w:rPr>
      </w:pPr>
    </w:p>
    <w:p w14:paraId="43E49B99" w14:textId="77777777" w:rsidR="000773F0" w:rsidRPr="00937A99" w:rsidRDefault="000773F0" w:rsidP="000773F0">
      <w:pPr>
        <w:pStyle w:val="ListParagraph"/>
        <w:numPr>
          <w:ilvl w:val="0"/>
          <w:numId w:val="33"/>
        </w:numPr>
        <w:tabs>
          <w:tab w:val="num" w:pos="283"/>
        </w:tabs>
        <w:spacing w:after="120"/>
        <w:jc w:val="both"/>
        <w:rPr>
          <w:rFonts w:ascii="Trebuchet MS" w:eastAsia="Times New Roman" w:hAnsi="Trebuchet MS" w:cs="Times New Roman"/>
          <w:lang w:val="en-GB"/>
        </w:rPr>
      </w:pPr>
      <w:r w:rsidRPr="00937A99">
        <w:rPr>
          <w:rFonts w:ascii="Trebuchet MS" w:eastAsia="Times New Roman" w:hAnsi="Trebuchet MS" w:cs="Times New Roman"/>
          <w:lang w:val="en-GB"/>
        </w:rPr>
        <w:t>Other elements and examples indicating a risk of a privileged relationship with tenderers:</w:t>
      </w:r>
    </w:p>
    <w:p w14:paraId="34320A22"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The same tenderer (or small group of tenderers) is invited with unusual frequency to tender for different contracts</w:t>
      </w:r>
    </w:p>
    <w:p w14:paraId="7EBB941D"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The same tenderer (or small group of tenderers) wins an unusually high proportion of the bids</w:t>
      </w:r>
    </w:p>
    <w:p w14:paraId="7D2E0D99"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A tenderer is frequently awarded contracts for different types of goods or services</w:t>
      </w:r>
    </w:p>
    <w:p w14:paraId="6ACCAA87"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The winning tenderer invoices additional goods not provided for in the tender (e.g. additional spare parts invoiced without clear justification, installation costs invoiced although not provided for in the tender).</w:t>
      </w:r>
    </w:p>
    <w:p w14:paraId="48B6F84D" w14:textId="77777777" w:rsidR="000773F0" w:rsidRPr="00937A99" w:rsidRDefault="000773F0" w:rsidP="000773F0">
      <w:pPr>
        <w:pStyle w:val="ListParagraph"/>
        <w:tabs>
          <w:tab w:val="num" w:pos="426"/>
        </w:tabs>
        <w:spacing w:after="240"/>
        <w:jc w:val="both"/>
        <w:rPr>
          <w:rFonts w:ascii="Trebuchet MS" w:eastAsia="Times New Roman" w:hAnsi="Trebuchet MS" w:cs="Times New Roman"/>
          <w:lang w:val="en-GB"/>
        </w:rPr>
      </w:pPr>
    </w:p>
    <w:p w14:paraId="2E60742C" w14:textId="77777777" w:rsidR="000773F0" w:rsidRPr="00937A99" w:rsidRDefault="000773F0" w:rsidP="000773F0">
      <w:pPr>
        <w:pStyle w:val="ListParagraph"/>
        <w:numPr>
          <w:ilvl w:val="0"/>
          <w:numId w:val="33"/>
        </w:numPr>
        <w:tabs>
          <w:tab w:val="num" w:pos="283"/>
        </w:tabs>
        <w:spacing w:after="120"/>
        <w:jc w:val="both"/>
        <w:rPr>
          <w:rFonts w:ascii="Trebuchet MS" w:eastAsia="Times New Roman" w:hAnsi="Trebuchet MS" w:cs="Times New Roman"/>
          <w:lang w:val="en-GB"/>
        </w:rPr>
      </w:pPr>
      <w:r w:rsidRPr="00937A99">
        <w:rPr>
          <w:rFonts w:ascii="Trebuchet MS" w:eastAsia="Times New Roman" w:hAnsi="Trebuchet MS" w:cs="Times New Roman"/>
          <w:lang w:val="en-GB"/>
        </w:rPr>
        <w:t>Other documentation, issues and examples indicating a risk of irregularities:</w:t>
      </w:r>
    </w:p>
    <w:p w14:paraId="4555796D"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Use of photocopies instead of original documents</w:t>
      </w:r>
    </w:p>
    <w:p w14:paraId="7B202256"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Use of pro-forma invoices as supporting documents instead of official invoices</w:t>
      </w:r>
    </w:p>
    <w:p w14:paraId="1AD231FC"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Manual changes on original documents (e.g. figures manually changed, figures ‘tippexed’, etc.)</w:t>
      </w:r>
    </w:p>
    <w:p w14:paraId="0CD44407" w14:textId="77777777" w:rsidR="000773F0" w:rsidRPr="00937A99" w:rsidRDefault="000773F0" w:rsidP="000773F0">
      <w:pPr>
        <w:pStyle w:val="ListParagraph"/>
        <w:numPr>
          <w:ilvl w:val="0"/>
          <w:numId w:val="32"/>
        </w:numPr>
        <w:tabs>
          <w:tab w:val="num" w:pos="426"/>
        </w:tabs>
        <w:spacing w:after="80"/>
        <w:jc w:val="both"/>
        <w:rPr>
          <w:rFonts w:ascii="Trebuchet MS" w:eastAsia="Times New Roman" w:hAnsi="Trebuchet MS" w:cs="Times New Roman"/>
          <w:lang w:val="en-GB"/>
        </w:rPr>
      </w:pPr>
      <w:r w:rsidRPr="00937A99">
        <w:rPr>
          <w:rFonts w:ascii="Trebuchet MS" w:eastAsia="Times New Roman" w:hAnsi="Trebuchet MS" w:cs="Times New Roman"/>
          <w:lang w:val="en-GB"/>
        </w:rPr>
        <w:t>Use of non-official documents (e.g. letterhead paper not showing certain official and/or compulsory information such as commercial registry number, company tax number, etc.).</w:t>
      </w:r>
    </w:p>
    <w:p w14:paraId="6387ACC4" w14:textId="0A47A21B" w:rsidR="0075183E" w:rsidRPr="00937A99" w:rsidRDefault="00C80E0C" w:rsidP="00AC7971">
      <w:pPr>
        <w:pStyle w:val="Heading1"/>
        <w:tabs>
          <w:tab w:val="left" w:pos="8081"/>
        </w:tabs>
        <w:jc w:val="both"/>
        <w:rPr>
          <w:rFonts w:ascii="Trebuchet MS" w:eastAsiaTheme="minorHAnsi" w:hAnsi="Trebuchet MS" w:cstheme="minorBidi"/>
          <w:color w:val="auto"/>
          <w:sz w:val="24"/>
          <w:szCs w:val="24"/>
        </w:rPr>
      </w:pPr>
      <w:r w:rsidRPr="00937A99">
        <w:rPr>
          <w:rFonts w:ascii="Trebuchet MS" w:eastAsiaTheme="minorHAnsi" w:hAnsi="Trebuchet MS" w:cstheme="minorBidi"/>
          <w:color w:val="auto"/>
          <w:sz w:val="24"/>
          <w:szCs w:val="24"/>
        </w:rPr>
        <w:tab/>
      </w:r>
    </w:p>
    <w:sectPr w:rsidR="0075183E" w:rsidRPr="00937A99" w:rsidSect="00B925A9">
      <w:headerReference w:type="even" r:id="rId8"/>
      <w:headerReference w:type="default" r:id="rId9"/>
      <w:footerReference w:type="even" r:id="rId10"/>
      <w:footerReference w:type="default" r:id="rId11"/>
      <w:headerReference w:type="first" r:id="rId12"/>
      <w:footerReference w:type="first" r:id="rId13"/>
      <w:pgSz w:w="11900" w:h="16840"/>
      <w:pgMar w:top="1440" w:right="985" w:bottom="1508" w:left="1440" w:header="680" w:footer="85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91A8E" w14:textId="77777777" w:rsidR="00A770E6" w:rsidRDefault="00A770E6" w:rsidP="002D5A83">
      <w:r>
        <w:separator/>
      </w:r>
    </w:p>
  </w:endnote>
  <w:endnote w:type="continuationSeparator" w:id="0">
    <w:p w14:paraId="79A0C441" w14:textId="77777777" w:rsidR="00A770E6" w:rsidRDefault="00A770E6"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EB3BE" w14:textId="77777777" w:rsidR="00C53926" w:rsidRDefault="00C53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7F408" w14:textId="77777777" w:rsidR="00C53926" w:rsidRDefault="00C53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29B1C" w14:textId="77777777" w:rsidR="00C53926" w:rsidRDefault="00C53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1841F" w14:textId="77777777" w:rsidR="00A770E6" w:rsidRDefault="00A770E6" w:rsidP="002D5A83">
      <w:r>
        <w:separator/>
      </w:r>
    </w:p>
  </w:footnote>
  <w:footnote w:type="continuationSeparator" w:id="0">
    <w:p w14:paraId="49BB1FDB" w14:textId="77777777" w:rsidR="00A770E6" w:rsidRDefault="00A770E6" w:rsidP="002D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AEC6" w14:textId="2A027980" w:rsidR="00F04A54" w:rsidRDefault="00F04A54">
    <w:pPr>
      <w:pStyle w:val="Header"/>
      <w:rPr>
        <w:noProof/>
        <w:lang w:val="en-GB" w:eastAsia="en-GB"/>
      </w:rPr>
    </w:pPr>
    <w:r>
      <w:rPr>
        <w:noProof/>
        <w:lang w:val="en-GB" w:eastAsia="en-GB"/>
      </w:rPr>
      <w:t xml:space="preserve">                                                                       </w:t>
    </w:r>
  </w:p>
  <w:p w14:paraId="50501044" w14:textId="7F7F7F15" w:rsidR="00F04A54" w:rsidRDefault="00F04A54">
    <w:pPr>
      <w:pStyle w:val="Header"/>
    </w:pPr>
    <w:r>
      <w:rPr>
        <w:noProof/>
        <w:lang w:val="en-GB"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D68E6" w14:textId="70F17853" w:rsidR="00C80E0C" w:rsidRDefault="00C80E0C">
    <w:pPr>
      <w:pStyle w:val="Header"/>
    </w:pPr>
  </w:p>
  <w:p w14:paraId="4D9E0803" w14:textId="7A56035B" w:rsidR="00C80E0C" w:rsidRDefault="00C80E0C">
    <w:pPr>
      <w:pStyle w:val="Header"/>
    </w:pPr>
  </w:p>
  <w:p w14:paraId="4C8E8A52" w14:textId="1439C8C3" w:rsidR="00C80E0C" w:rsidRDefault="00C80E0C">
    <w:pPr>
      <w:pStyle w:val="Header"/>
    </w:pPr>
  </w:p>
  <w:p w14:paraId="7343C774" w14:textId="77777777" w:rsidR="00C80E0C" w:rsidRDefault="00C80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01F3" w14:textId="77777777" w:rsidR="00716533" w:rsidRDefault="00716533">
    <w:pPr>
      <w:pStyle w:val="Header"/>
    </w:pPr>
  </w:p>
  <w:p w14:paraId="03013228" w14:textId="7F89F58A" w:rsidR="00716533" w:rsidRDefault="00716533">
    <w:pPr>
      <w:pStyle w:val="Header"/>
    </w:pPr>
    <w:r w:rsidRPr="00716533">
      <w:rPr>
        <w:rFonts w:ascii="Times New Roman" w:eastAsia="Times New Roman" w:hAnsi="Times New Roman" w:cs="Times New Roman"/>
        <w:noProof/>
        <w:sz w:val="20"/>
        <w:lang w:val="en-GB" w:eastAsia="en-GB"/>
      </w:rPr>
      <w:drawing>
        <wp:anchor distT="0" distB="0" distL="114300" distR="114300" simplePos="0" relativeHeight="251659264" behindDoc="0" locked="0" layoutInCell="1" allowOverlap="1" wp14:anchorId="42B702C1" wp14:editId="5084BF48">
          <wp:simplePos x="0" y="0"/>
          <wp:positionH relativeFrom="column">
            <wp:posOffset>5263157</wp:posOffset>
          </wp:positionH>
          <wp:positionV relativeFrom="paragraph">
            <wp:posOffset>-322276</wp:posOffset>
          </wp:positionV>
          <wp:extent cx="1091565" cy="793115"/>
          <wp:effectExtent l="0" t="0" r="0" b="6985"/>
          <wp:wrapTight wrapText="bothSides">
            <wp:wrapPolygon edited="0">
              <wp:start x="0" y="0"/>
              <wp:lineTo x="0" y="21271"/>
              <wp:lineTo x="21110" y="21271"/>
              <wp:lineTo x="21110" y="0"/>
              <wp:lineTo x="0" y="0"/>
            </wp:wrapPolygon>
          </wp:wrapTight>
          <wp:docPr id="5" name="Picture 1" descr="logo ZMN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N 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533">
      <w:rPr>
        <w:rFonts w:ascii="Times New Roman" w:eastAsia="Times New Roman" w:hAnsi="Times New Roman" w:cs="Times New Roman"/>
        <w:noProof/>
        <w:lang w:val="en-GB" w:eastAsia="en-GB"/>
      </w:rPr>
      <mc:AlternateContent>
        <mc:Choice Requires="wps">
          <w:drawing>
            <wp:anchor distT="0" distB="0" distL="114300" distR="114300" simplePos="0" relativeHeight="251663360" behindDoc="0" locked="0" layoutInCell="1" allowOverlap="1" wp14:anchorId="774E86A1" wp14:editId="39025780">
              <wp:simplePos x="0" y="0"/>
              <wp:positionH relativeFrom="margin">
                <wp:align>left</wp:align>
              </wp:positionH>
              <wp:positionV relativeFrom="paragraph">
                <wp:posOffset>-430005</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549C012" w14:textId="77777777" w:rsidR="00716533" w:rsidRDefault="00716533" w:rsidP="00716533">
                          <w:pPr>
                            <w:jc w:val="both"/>
                            <w:rPr>
                              <w:rFonts w:cs="Calibri"/>
                              <w:sz w:val="28"/>
                              <w:szCs w:val="28"/>
                              <w:lang w:val="en-GB"/>
                            </w:rPr>
                          </w:pPr>
                          <w:r w:rsidRPr="00464058">
                            <w:rPr>
                              <w:rFonts w:cs="Calibri"/>
                              <w:sz w:val="28"/>
                              <w:szCs w:val="28"/>
                              <w:lang w:val="en-GB"/>
                            </w:rPr>
                            <w:object w:dxaOrig="1459" w:dyaOrig="974" w14:anchorId="613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95pt;height:48.7pt" o:ole="">
                                <v:imagedata r:id="rId2" o:title="" blacklevel="-5898f"/>
                              </v:shape>
                              <o:OLEObject Type="Embed" ProgID="Word.Picture.8" ShapeID="_x0000_i1026" DrawAspect="Content" ObjectID="_1597155181" r:id="rId3"/>
                            </w:object>
                          </w:r>
                        </w:p>
                        <w:p w14:paraId="295A5632" w14:textId="77777777" w:rsidR="00716533" w:rsidRPr="00716533" w:rsidRDefault="00716533" w:rsidP="00716533">
                          <w:pPr>
                            <w:jc w:val="both"/>
                            <w:rPr>
                              <w:rFonts w:ascii="Times New Roman" w:hAnsi="Times New Roman" w:cs="Times New Roman"/>
                              <w:sz w:val="28"/>
                              <w:szCs w:val="28"/>
                              <w:lang w:val="en-GB"/>
                            </w:rPr>
                          </w:pPr>
                          <w:r w:rsidRPr="00716533">
                            <w:rPr>
                              <w:rFonts w:ascii="Times New Roman" w:hAnsi="Times New Roman" w:cs="Times New Roman"/>
                              <w:color w:val="002060"/>
                              <w:sz w:val="20"/>
                              <w:szCs w:val="20"/>
                              <w:lang w:val="en-GB"/>
                            </w:rPr>
                            <w:t>Programme funded by the</w:t>
                          </w:r>
                        </w:p>
                        <w:p w14:paraId="09A9861F" w14:textId="77777777" w:rsidR="00716533" w:rsidRPr="00716533" w:rsidRDefault="00716533" w:rsidP="00716533">
                          <w:pPr>
                            <w:jc w:val="both"/>
                            <w:rPr>
                              <w:rFonts w:ascii="Times New Roman" w:hAnsi="Times New Roman" w:cs="Times New Roman"/>
                              <w:color w:val="002060"/>
                              <w:sz w:val="20"/>
                              <w:szCs w:val="20"/>
                            </w:rPr>
                          </w:pPr>
                          <w:r w:rsidRPr="00716533">
                            <w:rPr>
                              <w:rFonts w:ascii="Times New Roman" w:hAnsi="Times New Roman" w:cs="Times New Roman"/>
                              <w:color w:val="002060"/>
                              <w:sz w:val="20"/>
                              <w:szCs w:val="20"/>
                              <w:lang w:val="en-GB"/>
                            </w:rPr>
                            <w:t>EUROPEAN UNION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4E86A1" id="_x0000_t202" coordsize="21600,21600" o:spt="202" path="m,l,21600r21600,l21600,xe">
              <v:stroke joinstyle="miter"/>
              <v:path gradientshapeok="t" o:connecttype="rect"/>
            </v:shapetype>
            <v:shape id="Text Box 1" o:spid="_x0000_s1027" type="#_x0000_t202" style="position:absolute;margin-left:0;margin-top:-33.85pt;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" filled="f" stroked="f" strokeweight=".5pt">
              <v:textbox style="mso-fit-shape-to-text:t">
                <w:txbxContent>
                  <w:p w14:paraId="7549C012" w14:textId="77777777" w:rsidR="00716533" w:rsidRDefault="00716533" w:rsidP="00716533">
                    <w:pPr>
                      <w:jc w:val="both"/>
                      <w:rPr>
                        <w:rFonts w:cs="Calibri"/>
                        <w:sz w:val="28"/>
                        <w:szCs w:val="28"/>
                        <w:lang w:val="en-GB"/>
                      </w:rPr>
                    </w:pPr>
                    <w:r w:rsidRPr="00464058">
                      <w:rPr>
                        <w:rFonts w:cs="Calibri"/>
                        <w:sz w:val="28"/>
                        <w:szCs w:val="28"/>
                        <w:lang w:val="en-GB"/>
                      </w:rPr>
                      <w:object w:dxaOrig="1459" w:dyaOrig="974" w14:anchorId="61362581">
                        <v:shape id="_x0000_i1026" type="#_x0000_t75" style="width:72.95pt;height:48.7pt" o:ole="">
                          <v:imagedata r:id="rId4" o:title="" blacklevel="-5898f"/>
                        </v:shape>
                        <o:OLEObject Type="Embed" ProgID="Word.Picture.8" ShapeID="_x0000_i1026" DrawAspect="Content" ObjectID="_1594537397" r:id="rId5"/>
                      </w:object>
                    </w:r>
                  </w:p>
                  <w:p w14:paraId="295A5632" w14:textId="77777777" w:rsidR="00716533" w:rsidRPr="00716533" w:rsidRDefault="00716533" w:rsidP="00716533">
                    <w:pPr>
                      <w:jc w:val="both"/>
                      <w:rPr>
                        <w:rFonts w:ascii="Times New Roman" w:hAnsi="Times New Roman" w:cs="Times New Roman"/>
                        <w:sz w:val="28"/>
                        <w:szCs w:val="28"/>
                        <w:lang w:val="en-GB"/>
                      </w:rPr>
                    </w:pPr>
                    <w:r w:rsidRPr="00716533">
                      <w:rPr>
                        <w:rFonts w:ascii="Times New Roman" w:hAnsi="Times New Roman" w:cs="Times New Roman"/>
                        <w:color w:val="002060"/>
                        <w:sz w:val="20"/>
                        <w:szCs w:val="20"/>
                        <w:lang w:val="en-GB"/>
                      </w:rPr>
                      <w:t>Programme funded by the</w:t>
                    </w:r>
                  </w:p>
                  <w:p w14:paraId="09A9861F" w14:textId="77777777" w:rsidR="00716533" w:rsidRPr="00716533" w:rsidRDefault="00716533" w:rsidP="00716533">
                    <w:pPr>
                      <w:jc w:val="both"/>
                      <w:rPr>
                        <w:rFonts w:ascii="Times New Roman" w:hAnsi="Times New Roman" w:cs="Times New Roman"/>
                        <w:color w:val="002060"/>
                        <w:sz w:val="20"/>
                        <w:szCs w:val="20"/>
                      </w:rPr>
                    </w:pPr>
                    <w:r w:rsidRPr="00716533">
                      <w:rPr>
                        <w:rFonts w:ascii="Times New Roman" w:hAnsi="Times New Roman" w:cs="Times New Roman"/>
                        <w:color w:val="002060"/>
                        <w:sz w:val="20"/>
                        <w:szCs w:val="20"/>
                        <w:lang w:val="en-GB"/>
                      </w:rPr>
                      <w:t>EUROPEAN UNION</w:t>
                    </w:r>
                  </w:p>
                </w:txbxContent>
              </v:textbox>
              <w10:wrap type="square" anchorx="margin"/>
            </v:shape>
          </w:pict>
        </mc:Fallback>
      </mc:AlternateContent>
    </w:r>
  </w:p>
  <w:p w14:paraId="5E6C37EB" w14:textId="7433BA96" w:rsidR="00716533" w:rsidRDefault="00716533">
    <w:pPr>
      <w:pStyle w:val="Header"/>
    </w:pPr>
  </w:p>
  <w:p w14:paraId="7A8D30A2" w14:textId="7433BA96" w:rsidR="00716533" w:rsidRDefault="00716533">
    <w:pPr>
      <w:pStyle w:val="Header"/>
    </w:pPr>
  </w:p>
  <w:p w14:paraId="278E23DD" w14:textId="77777777" w:rsidR="00716533" w:rsidRDefault="00716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2EB"/>
    <w:multiLevelType w:val="multilevel"/>
    <w:tmpl w:val="D0169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F0490"/>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AA07C2"/>
    <w:multiLevelType w:val="hybridMultilevel"/>
    <w:tmpl w:val="A506432E"/>
    <w:lvl w:ilvl="0" w:tplc="25DEFB3A">
      <w:start w:val="3"/>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E1A50"/>
    <w:multiLevelType w:val="multilevel"/>
    <w:tmpl w:val="4A88AAF0"/>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E0B6862"/>
    <w:multiLevelType w:val="multilevel"/>
    <w:tmpl w:val="A8068656"/>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0D3A98"/>
    <w:multiLevelType w:val="multilevel"/>
    <w:tmpl w:val="3F32EAD4"/>
    <w:lvl w:ilvl="0">
      <w:start w:val="2"/>
      <w:numFmt w:val="bullet"/>
      <w:lvlText w:val="-"/>
      <w:lvlJc w:val="left"/>
      <w:pPr>
        <w:ind w:left="720" w:hanging="360"/>
      </w:pPr>
      <w:rPr>
        <w:rFonts w:ascii="Century Gothic" w:eastAsiaTheme="majorEastAsia" w:hAnsi="Century Gothic" w:cstheme="maj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45123F2"/>
    <w:multiLevelType w:val="hybridMultilevel"/>
    <w:tmpl w:val="F1165A90"/>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9A163F3"/>
    <w:multiLevelType w:val="multilevel"/>
    <w:tmpl w:val="C7D23D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A1D0232"/>
    <w:multiLevelType w:val="hybridMultilevel"/>
    <w:tmpl w:val="EA9E2F54"/>
    <w:lvl w:ilvl="0" w:tplc="0809000B">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3" w15:restartNumberingAfterBreak="0">
    <w:nsid w:val="4A432656"/>
    <w:multiLevelType w:val="multilevel"/>
    <w:tmpl w:val="0A8CDF4C"/>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567"/>
        </w:tabs>
        <w:ind w:left="1134" w:hanging="1134"/>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C9648D2"/>
    <w:multiLevelType w:val="hybridMultilevel"/>
    <w:tmpl w:val="CD84D35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181C97"/>
    <w:multiLevelType w:val="hybridMultilevel"/>
    <w:tmpl w:val="15DABDA8"/>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2182B3C"/>
    <w:multiLevelType w:val="hybridMultilevel"/>
    <w:tmpl w:val="0CA0D52E"/>
    <w:lvl w:ilvl="0" w:tplc="7946FABE">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35C3A3A"/>
    <w:multiLevelType w:val="hybridMultilevel"/>
    <w:tmpl w:val="162E4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65FF1"/>
    <w:multiLevelType w:val="hybridMultilevel"/>
    <w:tmpl w:val="C4801AE4"/>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81F59E9"/>
    <w:multiLevelType w:val="hybridMultilevel"/>
    <w:tmpl w:val="1742884C"/>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0"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DD61EAE"/>
    <w:multiLevelType w:val="hybridMultilevel"/>
    <w:tmpl w:val="485096FA"/>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2" w15:restartNumberingAfterBreak="0">
    <w:nsid w:val="5F9C41B1"/>
    <w:multiLevelType w:val="hybridMultilevel"/>
    <w:tmpl w:val="A84AB8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6142724E"/>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802D0B"/>
    <w:multiLevelType w:val="hybridMultilevel"/>
    <w:tmpl w:val="DA9660C0"/>
    <w:lvl w:ilvl="0" w:tplc="7EF60B90">
      <w:numFmt w:val="bullet"/>
      <w:lvlText w:val="-"/>
      <w:lvlJc w:val="left"/>
      <w:pPr>
        <w:ind w:left="1353" w:hanging="360"/>
      </w:pPr>
      <w:rPr>
        <w:rFonts w:ascii="Trebuchet MS" w:eastAsia="MS Mincho" w:hAnsi="Trebuchet MS"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79D3826"/>
    <w:multiLevelType w:val="hybridMultilevel"/>
    <w:tmpl w:val="7142851C"/>
    <w:lvl w:ilvl="0" w:tplc="8A80E6B2">
      <w:numFmt w:val="bullet"/>
      <w:lvlText w:val="•"/>
      <w:lvlJc w:val="left"/>
      <w:pPr>
        <w:ind w:left="720" w:hanging="36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68083965"/>
    <w:multiLevelType w:val="hybridMultilevel"/>
    <w:tmpl w:val="F670F286"/>
    <w:lvl w:ilvl="0" w:tplc="9B9ADCB0">
      <w:start w:val="1"/>
      <w:numFmt w:val="upperLetter"/>
      <w:lvlText w:val="%1."/>
      <w:lvlJc w:val="left"/>
      <w:pPr>
        <w:ind w:left="3336" w:hanging="360"/>
      </w:pPr>
      <w:rPr>
        <w:rFonts w:hint="default"/>
        <w:color w:val="993366"/>
      </w:rPr>
    </w:lvl>
    <w:lvl w:ilvl="1" w:tplc="0C0A0019" w:tentative="1">
      <w:start w:val="1"/>
      <w:numFmt w:val="lowerLetter"/>
      <w:lvlText w:val="%2."/>
      <w:lvlJc w:val="left"/>
      <w:pPr>
        <w:ind w:left="4056" w:hanging="360"/>
      </w:pPr>
    </w:lvl>
    <w:lvl w:ilvl="2" w:tplc="0C0A001B" w:tentative="1">
      <w:start w:val="1"/>
      <w:numFmt w:val="lowerRoman"/>
      <w:lvlText w:val="%3."/>
      <w:lvlJc w:val="right"/>
      <w:pPr>
        <w:ind w:left="4776" w:hanging="180"/>
      </w:pPr>
    </w:lvl>
    <w:lvl w:ilvl="3" w:tplc="0C0A000F" w:tentative="1">
      <w:start w:val="1"/>
      <w:numFmt w:val="decimal"/>
      <w:lvlText w:val="%4."/>
      <w:lvlJc w:val="left"/>
      <w:pPr>
        <w:ind w:left="5496" w:hanging="360"/>
      </w:pPr>
    </w:lvl>
    <w:lvl w:ilvl="4" w:tplc="0C0A0019" w:tentative="1">
      <w:start w:val="1"/>
      <w:numFmt w:val="lowerLetter"/>
      <w:lvlText w:val="%5."/>
      <w:lvlJc w:val="left"/>
      <w:pPr>
        <w:ind w:left="6216" w:hanging="360"/>
      </w:pPr>
    </w:lvl>
    <w:lvl w:ilvl="5" w:tplc="0C0A001B" w:tentative="1">
      <w:start w:val="1"/>
      <w:numFmt w:val="lowerRoman"/>
      <w:lvlText w:val="%6."/>
      <w:lvlJc w:val="right"/>
      <w:pPr>
        <w:ind w:left="6936" w:hanging="180"/>
      </w:pPr>
    </w:lvl>
    <w:lvl w:ilvl="6" w:tplc="0C0A000F" w:tentative="1">
      <w:start w:val="1"/>
      <w:numFmt w:val="decimal"/>
      <w:lvlText w:val="%7."/>
      <w:lvlJc w:val="left"/>
      <w:pPr>
        <w:ind w:left="7656" w:hanging="360"/>
      </w:pPr>
    </w:lvl>
    <w:lvl w:ilvl="7" w:tplc="0C0A0019" w:tentative="1">
      <w:start w:val="1"/>
      <w:numFmt w:val="lowerLetter"/>
      <w:lvlText w:val="%8."/>
      <w:lvlJc w:val="left"/>
      <w:pPr>
        <w:ind w:left="8376" w:hanging="360"/>
      </w:pPr>
    </w:lvl>
    <w:lvl w:ilvl="8" w:tplc="0C0A001B" w:tentative="1">
      <w:start w:val="1"/>
      <w:numFmt w:val="lowerRoman"/>
      <w:lvlText w:val="%9."/>
      <w:lvlJc w:val="right"/>
      <w:pPr>
        <w:ind w:left="9096" w:hanging="180"/>
      </w:pPr>
    </w:lvl>
  </w:abstractNum>
  <w:abstractNum w:abstractNumId="28" w15:restartNumberingAfterBreak="0">
    <w:nsid w:val="6BF035D2"/>
    <w:multiLevelType w:val="hybridMultilevel"/>
    <w:tmpl w:val="C7465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774B0"/>
    <w:multiLevelType w:val="hybridMultilevel"/>
    <w:tmpl w:val="8A22DDC6"/>
    <w:lvl w:ilvl="0" w:tplc="3560FC36">
      <w:start w:val="1"/>
      <w:numFmt w:val="lowerLetter"/>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40D2097A"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0" w15:restartNumberingAfterBreak="0">
    <w:nsid w:val="7344472A"/>
    <w:multiLevelType w:val="hybridMultilevel"/>
    <w:tmpl w:val="AAD4F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
  </w:num>
  <w:num w:numId="3">
    <w:abstractNumId w:val="14"/>
  </w:num>
  <w:num w:numId="4">
    <w:abstractNumId w:val="0"/>
  </w:num>
  <w:num w:numId="5">
    <w:abstractNumId w:val="3"/>
  </w:num>
  <w:num w:numId="6">
    <w:abstractNumId w:val="2"/>
  </w:num>
  <w:num w:numId="7">
    <w:abstractNumId w:val="9"/>
  </w:num>
  <w:num w:numId="8">
    <w:abstractNumId w:val="11"/>
  </w:num>
  <w:num w:numId="9">
    <w:abstractNumId w:val="22"/>
  </w:num>
  <w:num w:numId="10">
    <w:abstractNumId w:val="10"/>
  </w:num>
  <w:num w:numId="11">
    <w:abstractNumId w:val="15"/>
  </w:num>
  <w:num w:numId="12">
    <w:abstractNumId w:val="16"/>
  </w:num>
  <w:num w:numId="13">
    <w:abstractNumId w:val="18"/>
  </w:num>
  <w:num w:numId="14">
    <w:abstractNumId w:val="25"/>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6"/>
  </w:num>
  <w:num w:numId="19">
    <w:abstractNumId w:val="21"/>
  </w:num>
  <w:num w:numId="20">
    <w:abstractNumId w:val="19"/>
  </w:num>
  <w:num w:numId="21">
    <w:abstractNumId w:val="7"/>
  </w:num>
  <w:num w:numId="22">
    <w:abstractNumId w:val="23"/>
  </w:num>
  <w:num w:numId="23">
    <w:abstractNumId w:val="4"/>
  </w:num>
  <w:num w:numId="24">
    <w:abstractNumId w:val="8"/>
  </w:num>
  <w:num w:numId="25">
    <w:abstractNumId w:val="25"/>
  </w:num>
  <w:num w:numId="26">
    <w:abstractNumId w:val="20"/>
  </w:num>
  <w:num w:numId="27">
    <w:abstractNumId w:val="29"/>
  </w:num>
  <w:num w:numId="28">
    <w:abstractNumId w:val="24"/>
  </w:num>
  <w:num w:numId="29">
    <w:abstractNumId w:val="6"/>
  </w:num>
  <w:num w:numId="30">
    <w:abstractNumId w:val="12"/>
  </w:num>
  <w:num w:numId="31">
    <w:abstractNumId w:val="17"/>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83"/>
    <w:rsid w:val="00000167"/>
    <w:rsid w:val="000036BA"/>
    <w:rsid w:val="00020378"/>
    <w:rsid w:val="0002148C"/>
    <w:rsid w:val="000275CB"/>
    <w:rsid w:val="00050AD9"/>
    <w:rsid w:val="00053E43"/>
    <w:rsid w:val="00067F31"/>
    <w:rsid w:val="000773F0"/>
    <w:rsid w:val="00091D59"/>
    <w:rsid w:val="0009589C"/>
    <w:rsid w:val="00097822"/>
    <w:rsid w:val="000B5E41"/>
    <w:rsid w:val="000C6AB5"/>
    <w:rsid w:val="000C7939"/>
    <w:rsid w:val="000D282A"/>
    <w:rsid w:val="000D42CE"/>
    <w:rsid w:val="000F2705"/>
    <w:rsid w:val="000F3EF7"/>
    <w:rsid w:val="0010482B"/>
    <w:rsid w:val="0011662B"/>
    <w:rsid w:val="00123E96"/>
    <w:rsid w:val="00127AF8"/>
    <w:rsid w:val="00156B14"/>
    <w:rsid w:val="001627CF"/>
    <w:rsid w:val="00191E23"/>
    <w:rsid w:val="00194DA2"/>
    <w:rsid w:val="0019753C"/>
    <w:rsid w:val="001B0216"/>
    <w:rsid w:val="001B06DC"/>
    <w:rsid w:val="001C1BB0"/>
    <w:rsid w:val="001C425B"/>
    <w:rsid w:val="002014D7"/>
    <w:rsid w:val="00207E27"/>
    <w:rsid w:val="00217605"/>
    <w:rsid w:val="002264D1"/>
    <w:rsid w:val="0023265E"/>
    <w:rsid w:val="0029077C"/>
    <w:rsid w:val="002C1480"/>
    <w:rsid w:val="002D0495"/>
    <w:rsid w:val="002D0ADD"/>
    <w:rsid w:val="002D4F75"/>
    <w:rsid w:val="002D5A83"/>
    <w:rsid w:val="002F31D0"/>
    <w:rsid w:val="00302BA4"/>
    <w:rsid w:val="00303AFD"/>
    <w:rsid w:val="00311890"/>
    <w:rsid w:val="00312D5B"/>
    <w:rsid w:val="00314D25"/>
    <w:rsid w:val="00334CB4"/>
    <w:rsid w:val="003356A0"/>
    <w:rsid w:val="00366566"/>
    <w:rsid w:val="003742A4"/>
    <w:rsid w:val="00374B79"/>
    <w:rsid w:val="003804A3"/>
    <w:rsid w:val="00393852"/>
    <w:rsid w:val="003F05E4"/>
    <w:rsid w:val="003F5289"/>
    <w:rsid w:val="00400497"/>
    <w:rsid w:val="004065DD"/>
    <w:rsid w:val="0040792C"/>
    <w:rsid w:val="00421F4F"/>
    <w:rsid w:val="004250D0"/>
    <w:rsid w:val="00426BDA"/>
    <w:rsid w:val="00445B67"/>
    <w:rsid w:val="00483B5D"/>
    <w:rsid w:val="004A0311"/>
    <w:rsid w:val="004F7F13"/>
    <w:rsid w:val="00516834"/>
    <w:rsid w:val="00525482"/>
    <w:rsid w:val="005410FB"/>
    <w:rsid w:val="0058159A"/>
    <w:rsid w:val="005B119F"/>
    <w:rsid w:val="005E4729"/>
    <w:rsid w:val="005F314A"/>
    <w:rsid w:val="0064695F"/>
    <w:rsid w:val="006605BF"/>
    <w:rsid w:val="00672CBF"/>
    <w:rsid w:val="00683102"/>
    <w:rsid w:val="006C4BAB"/>
    <w:rsid w:val="006C7824"/>
    <w:rsid w:val="006E4769"/>
    <w:rsid w:val="006E7439"/>
    <w:rsid w:val="00716533"/>
    <w:rsid w:val="00726A64"/>
    <w:rsid w:val="007320CB"/>
    <w:rsid w:val="007434E1"/>
    <w:rsid w:val="0075183E"/>
    <w:rsid w:val="00767547"/>
    <w:rsid w:val="007932DF"/>
    <w:rsid w:val="00795A11"/>
    <w:rsid w:val="007975E4"/>
    <w:rsid w:val="007A078D"/>
    <w:rsid w:val="007D1F70"/>
    <w:rsid w:val="007D2A29"/>
    <w:rsid w:val="007E6FC6"/>
    <w:rsid w:val="00803339"/>
    <w:rsid w:val="008079EA"/>
    <w:rsid w:val="00835C97"/>
    <w:rsid w:val="008527DA"/>
    <w:rsid w:val="00855B34"/>
    <w:rsid w:val="0085679E"/>
    <w:rsid w:val="008667AD"/>
    <w:rsid w:val="00875966"/>
    <w:rsid w:val="00877742"/>
    <w:rsid w:val="00881657"/>
    <w:rsid w:val="008A16DA"/>
    <w:rsid w:val="008C6229"/>
    <w:rsid w:val="008D6463"/>
    <w:rsid w:val="00905790"/>
    <w:rsid w:val="00914D67"/>
    <w:rsid w:val="009240F6"/>
    <w:rsid w:val="00937A99"/>
    <w:rsid w:val="0094705E"/>
    <w:rsid w:val="00963FAC"/>
    <w:rsid w:val="009A7A52"/>
    <w:rsid w:val="009E1ACA"/>
    <w:rsid w:val="00A12792"/>
    <w:rsid w:val="00A32EEC"/>
    <w:rsid w:val="00A33329"/>
    <w:rsid w:val="00A34CCE"/>
    <w:rsid w:val="00A34D8E"/>
    <w:rsid w:val="00A417BB"/>
    <w:rsid w:val="00A52611"/>
    <w:rsid w:val="00A56461"/>
    <w:rsid w:val="00A63D4D"/>
    <w:rsid w:val="00A770E6"/>
    <w:rsid w:val="00A87147"/>
    <w:rsid w:val="00A915BA"/>
    <w:rsid w:val="00AC3512"/>
    <w:rsid w:val="00AC7971"/>
    <w:rsid w:val="00AE6001"/>
    <w:rsid w:val="00AE759B"/>
    <w:rsid w:val="00B109A6"/>
    <w:rsid w:val="00B3220C"/>
    <w:rsid w:val="00B413F9"/>
    <w:rsid w:val="00B47572"/>
    <w:rsid w:val="00B56628"/>
    <w:rsid w:val="00B57B0C"/>
    <w:rsid w:val="00B821CD"/>
    <w:rsid w:val="00B925A9"/>
    <w:rsid w:val="00B97B46"/>
    <w:rsid w:val="00BB4D87"/>
    <w:rsid w:val="00BD0E38"/>
    <w:rsid w:val="00BD21F1"/>
    <w:rsid w:val="00C06E18"/>
    <w:rsid w:val="00C1278A"/>
    <w:rsid w:val="00C34433"/>
    <w:rsid w:val="00C53926"/>
    <w:rsid w:val="00C6445B"/>
    <w:rsid w:val="00C66DB7"/>
    <w:rsid w:val="00C80E0C"/>
    <w:rsid w:val="00C8234B"/>
    <w:rsid w:val="00CA54A7"/>
    <w:rsid w:val="00CB6AB6"/>
    <w:rsid w:val="00CC1EBC"/>
    <w:rsid w:val="00CC4DA8"/>
    <w:rsid w:val="00CD6E7A"/>
    <w:rsid w:val="00CE48CF"/>
    <w:rsid w:val="00D02F9C"/>
    <w:rsid w:val="00D045F7"/>
    <w:rsid w:val="00D04BAD"/>
    <w:rsid w:val="00D4049D"/>
    <w:rsid w:val="00D405E1"/>
    <w:rsid w:val="00D41B3E"/>
    <w:rsid w:val="00D51727"/>
    <w:rsid w:val="00D561F7"/>
    <w:rsid w:val="00D77A1F"/>
    <w:rsid w:val="00D812D1"/>
    <w:rsid w:val="00D978A2"/>
    <w:rsid w:val="00D97A8A"/>
    <w:rsid w:val="00DA55FD"/>
    <w:rsid w:val="00DB3014"/>
    <w:rsid w:val="00DC005B"/>
    <w:rsid w:val="00DD6C80"/>
    <w:rsid w:val="00DE5398"/>
    <w:rsid w:val="00DF4E3F"/>
    <w:rsid w:val="00E05D32"/>
    <w:rsid w:val="00E25D23"/>
    <w:rsid w:val="00E27174"/>
    <w:rsid w:val="00E457BB"/>
    <w:rsid w:val="00E72A2E"/>
    <w:rsid w:val="00E73D3E"/>
    <w:rsid w:val="00E94C5E"/>
    <w:rsid w:val="00E95069"/>
    <w:rsid w:val="00EC6663"/>
    <w:rsid w:val="00ED3D51"/>
    <w:rsid w:val="00EE02F6"/>
    <w:rsid w:val="00F02FE4"/>
    <w:rsid w:val="00F04A54"/>
    <w:rsid w:val="00F46B37"/>
    <w:rsid w:val="00F60FF9"/>
    <w:rsid w:val="00F65A69"/>
    <w:rsid w:val="00F92531"/>
    <w:rsid w:val="00FA1A66"/>
    <w:rsid w:val="00FA7B41"/>
    <w:rsid w:val="00FD72BD"/>
    <w:rsid w:val="00FE50D4"/>
    <w:rsid w:val="00FF141E"/>
    <w:rsid w:val="00FF6308"/>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4"/>
    <o:shapelayout v:ext="edit">
      <o:idmap v:ext="edit" data="1"/>
    </o:shapelayout>
  </w:shapeDefaults>
  <w:decimalSymbol w:val=","/>
  <w:listSeparator w:val=";"/>
  <w14:docId w14:val="43148AB8"/>
  <w15:docId w15:val="{E0623695-F41A-4290-A0FF-8E68347B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7C"/>
    <w:rPr>
      <w:rFonts w:ascii="Century Gothic" w:hAnsi="Century Gothic"/>
    </w:rPr>
  </w:style>
  <w:style w:type="paragraph" w:styleId="Heading1">
    <w:name w:val="heading 1"/>
    <w:basedOn w:val="Normal"/>
    <w:next w:val="Normal"/>
    <w:link w:val="Heading1Char"/>
    <w:qFormat/>
    <w:rsid w:val="0029077C"/>
    <w:pPr>
      <w:keepNext/>
      <w:keepLines/>
      <w:spacing w:before="240"/>
      <w:outlineLvl w:val="0"/>
    </w:pPr>
    <w:rPr>
      <w:rFonts w:eastAsiaTheme="majorEastAsia" w:cstheme="majorBidi"/>
      <w:color w:val="762870"/>
      <w:sz w:val="32"/>
      <w:szCs w:val="32"/>
    </w:rPr>
  </w:style>
  <w:style w:type="paragraph" w:styleId="Heading2">
    <w:name w:val="heading 2"/>
    <w:basedOn w:val="Normal"/>
    <w:next w:val="Normal"/>
    <w:link w:val="Heading2Char"/>
    <w:unhideWhenUsed/>
    <w:qFormat/>
    <w:rsid w:val="0029077C"/>
    <w:pPr>
      <w:keepNext/>
      <w:keepLines/>
      <w:spacing w:before="40"/>
      <w:outlineLvl w:val="1"/>
    </w:pPr>
    <w:rPr>
      <w:rFonts w:eastAsiaTheme="majorEastAsia" w:cstheme="majorBidi"/>
      <w:color w:val="762870"/>
      <w:sz w:val="26"/>
      <w:szCs w:val="26"/>
    </w:rPr>
  </w:style>
  <w:style w:type="paragraph" w:styleId="Heading3">
    <w:name w:val="heading 3"/>
    <w:basedOn w:val="Normal"/>
    <w:next w:val="Normal"/>
    <w:link w:val="Heading3Char"/>
    <w:unhideWhenUsed/>
    <w:qFormat/>
    <w:rsid w:val="00D561F7"/>
    <w:pPr>
      <w:keepNext/>
      <w:keepLines/>
      <w:spacing w:before="200"/>
      <w:outlineLvl w:val="2"/>
    </w:pPr>
    <w:rPr>
      <w:rFonts w:eastAsiaTheme="majorEastAsia" w:cstheme="majorBidi"/>
      <w:bCs/>
      <w:color w:val="7030A0"/>
      <w:sz w:val="22"/>
    </w:rPr>
  </w:style>
  <w:style w:type="paragraph" w:styleId="Heading4">
    <w:name w:val="heading 4"/>
    <w:basedOn w:val="Normal"/>
    <w:next w:val="Normal"/>
    <w:link w:val="Heading4Char"/>
    <w:qFormat/>
    <w:rsid w:val="00CC1EBC"/>
    <w:pPr>
      <w:keepNext/>
      <w:tabs>
        <w:tab w:val="num" w:pos="2880"/>
      </w:tabs>
      <w:spacing w:after="240"/>
      <w:ind w:left="2880" w:hanging="960"/>
      <w:jc w:val="both"/>
      <w:outlineLvl w:val="3"/>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83"/>
    <w:pPr>
      <w:tabs>
        <w:tab w:val="center" w:pos="4819"/>
        <w:tab w:val="right" w:pos="9638"/>
      </w:tabs>
    </w:pPr>
  </w:style>
  <w:style w:type="character" w:customStyle="1" w:styleId="HeaderChar">
    <w:name w:val="Header Char"/>
    <w:basedOn w:val="DefaultParagraphFont"/>
    <w:link w:val="Header"/>
    <w:uiPriority w:val="99"/>
    <w:rsid w:val="002D5A83"/>
  </w:style>
  <w:style w:type="paragraph" w:styleId="Footer">
    <w:name w:val="footer"/>
    <w:basedOn w:val="Normal"/>
    <w:link w:val="FooterChar"/>
    <w:uiPriority w:val="99"/>
    <w:unhideWhenUsed/>
    <w:rsid w:val="00CC4DA8"/>
    <w:pPr>
      <w:tabs>
        <w:tab w:val="center" w:pos="4819"/>
        <w:tab w:val="right" w:pos="9638"/>
      </w:tabs>
    </w:pPr>
    <w:rPr>
      <w:color w:val="FFFFFF" w:themeColor="background1"/>
      <w:sz w:val="20"/>
    </w:rPr>
  </w:style>
  <w:style w:type="character" w:customStyle="1" w:styleId="FooterChar">
    <w:name w:val="Footer Char"/>
    <w:basedOn w:val="DefaultParagraphFont"/>
    <w:link w:val="Footer"/>
    <w:uiPriority w:val="99"/>
    <w:rsid w:val="00CC4DA8"/>
    <w:rPr>
      <w:rFonts w:ascii="Century Gothic" w:hAnsi="Century Gothic"/>
      <w:color w:val="FFFFFF" w:themeColor="background1"/>
      <w:sz w:val="20"/>
    </w:rPr>
  </w:style>
  <w:style w:type="character" w:styleId="PageNumber">
    <w:name w:val="page number"/>
    <w:basedOn w:val="DefaultParagraphFont"/>
    <w:uiPriority w:val="99"/>
    <w:semiHidden/>
    <w:unhideWhenUsed/>
    <w:rsid w:val="002D5A83"/>
  </w:style>
  <w:style w:type="character" w:customStyle="1" w:styleId="Heading1Char">
    <w:name w:val="Heading 1 Char"/>
    <w:basedOn w:val="DefaultParagraphFont"/>
    <w:link w:val="Heading1"/>
    <w:uiPriority w:val="9"/>
    <w:rsid w:val="0029077C"/>
    <w:rPr>
      <w:rFonts w:ascii="Century Gothic" w:eastAsiaTheme="majorEastAsia" w:hAnsi="Century Gothic" w:cstheme="majorBidi"/>
      <w:color w:val="762870"/>
      <w:sz w:val="32"/>
      <w:szCs w:val="32"/>
    </w:rPr>
  </w:style>
  <w:style w:type="character" w:customStyle="1" w:styleId="Heading2Char">
    <w:name w:val="Heading 2 Char"/>
    <w:basedOn w:val="DefaultParagraphFont"/>
    <w:link w:val="Heading2"/>
    <w:uiPriority w:val="9"/>
    <w:rsid w:val="0029077C"/>
    <w:rPr>
      <w:rFonts w:ascii="Century Gothic" w:eastAsiaTheme="majorEastAsia" w:hAnsi="Century Gothic" w:cstheme="majorBidi"/>
      <w:color w:val="762870"/>
      <w:sz w:val="26"/>
      <w:szCs w:val="26"/>
    </w:rPr>
  </w:style>
  <w:style w:type="paragraph" w:styleId="Title">
    <w:name w:val="Title"/>
    <w:basedOn w:val="Normal"/>
    <w:next w:val="Normal"/>
    <w:link w:val="TitleChar"/>
    <w:uiPriority w:val="10"/>
    <w:qFormat/>
    <w:rsid w:val="00BD0E3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0E38"/>
    <w:rPr>
      <w:rFonts w:ascii="Century Gothic" w:eastAsiaTheme="majorEastAsia" w:hAnsi="Century Gothic" w:cstheme="majorBidi"/>
      <w:b/>
      <w:spacing w:val="-10"/>
      <w:kern w:val="28"/>
      <w:sz w:val="56"/>
      <w:szCs w:val="56"/>
    </w:rPr>
  </w:style>
  <w:style w:type="paragraph" w:styleId="Subtitle">
    <w:name w:val="Subtitle"/>
    <w:basedOn w:val="Normal"/>
    <w:next w:val="Normal"/>
    <w:link w:val="SubtitleCh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077C"/>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29077C"/>
    <w:rPr>
      <w:rFonts w:ascii="Century Gothic" w:hAnsi="Century Gothic"/>
      <w:i/>
      <w:iCs/>
      <w:color w:val="404040" w:themeColor="text1" w:themeTint="BF"/>
    </w:rPr>
  </w:style>
  <w:style w:type="character" w:styleId="Emphasis">
    <w:name w:val="Emphasis"/>
    <w:basedOn w:val="DefaultParagraphFont"/>
    <w:uiPriority w:val="20"/>
    <w:qFormat/>
    <w:rsid w:val="0029077C"/>
    <w:rPr>
      <w:rFonts w:ascii="Century Gothic" w:hAnsi="Century Gothic"/>
      <w:i/>
      <w:iCs/>
    </w:rPr>
  </w:style>
  <w:style w:type="character" w:styleId="IntenseEmphasis">
    <w:name w:val="Intense Emphasis"/>
    <w:basedOn w:val="DefaultParagraphFont"/>
    <w:uiPriority w:val="21"/>
    <w:qFormat/>
    <w:rsid w:val="0029077C"/>
    <w:rPr>
      <w:rFonts w:ascii="Century Gothic" w:hAnsi="Century Gothic"/>
      <w:i/>
      <w:iCs/>
      <w:color w:val="762870"/>
    </w:rPr>
  </w:style>
  <w:style w:type="character" w:styleId="Strong">
    <w:name w:val="Strong"/>
    <w:basedOn w:val="DefaultParagraphFont"/>
    <w:uiPriority w:val="22"/>
    <w:qFormat/>
    <w:rsid w:val="0029077C"/>
    <w:rPr>
      <w:rFonts w:ascii="Century Gothic" w:hAnsi="Century Gothic"/>
      <w:b/>
      <w:bCs/>
    </w:rPr>
  </w:style>
  <w:style w:type="paragraph" w:styleId="Quote">
    <w:name w:val="Quote"/>
    <w:basedOn w:val="Normal"/>
    <w:next w:val="Normal"/>
    <w:link w:val="QuoteChar"/>
    <w:uiPriority w:val="29"/>
    <w:qFormat/>
    <w:rsid w:val="002907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077C"/>
    <w:rPr>
      <w:rFonts w:ascii="Century Gothic" w:hAnsi="Century Gothic"/>
      <w:i/>
      <w:iCs/>
      <w:color w:val="404040" w:themeColor="text1" w:themeTint="BF"/>
    </w:rPr>
  </w:style>
  <w:style w:type="paragraph" w:styleId="IntenseQuote">
    <w:name w:val="Intense Quote"/>
    <w:basedOn w:val="Normal"/>
    <w:next w:val="Normal"/>
    <w:link w:val="IntenseQuoteCh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IntenseQuoteChar">
    <w:name w:val="Intense Quote Char"/>
    <w:basedOn w:val="DefaultParagraphFont"/>
    <w:link w:val="IntenseQuote"/>
    <w:uiPriority w:val="30"/>
    <w:rsid w:val="0029077C"/>
    <w:rPr>
      <w:rFonts w:ascii="Century Gothic" w:hAnsi="Century Gothic"/>
      <w:i/>
      <w:iCs/>
      <w:color w:val="762870"/>
    </w:rPr>
  </w:style>
  <w:style w:type="character" w:styleId="SubtleReference">
    <w:name w:val="Subtle Reference"/>
    <w:basedOn w:val="DefaultParagraphFont"/>
    <w:uiPriority w:val="31"/>
    <w:qFormat/>
    <w:rsid w:val="0029077C"/>
    <w:rPr>
      <w:rFonts w:ascii="Century Gothic" w:hAnsi="Century Gothic"/>
      <w:smallCaps/>
      <w:color w:val="5A5A5A" w:themeColor="text1" w:themeTint="A5"/>
    </w:rPr>
  </w:style>
  <w:style w:type="character" w:styleId="IntenseReference">
    <w:name w:val="Intense Reference"/>
    <w:basedOn w:val="DefaultParagraphFont"/>
    <w:uiPriority w:val="32"/>
    <w:qFormat/>
    <w:rsid w:val="0029077C"/>
    <w:rPr>
      <w:rFonts w:ascii="Century Gothic" w:hAnsi="Century Gothic"/>
      <w:b/>
      <w:bCs/>
      <w:smallCaps/>
      <w:color w:val="762870"/>
      <w:spacing w:val="5"/>
    </w:rPr>
  </w:style>
  <w:style w:type="character" w:styleId="BookTitle">
    <w:name w:val="Book Title"/>
    <w:basedOn w:val="DefaultParagraphFont"/>
    <w:uiPriority w:val="33"/>
    <w:qFormat/>
    <w:rsid w:val="0029077C"/>
    <w:rPr>
      <w:rFonts w:ascii="Century Gothic" w:hAnsi="Century Gothic"/>
      <w:b/>
      <w:bCs/>
      <w:i/>
      <w:iCs/>
      <w:spacing w:val="5"/>
    </w:rPr>
  </w:style>
  <w:style w:type="paragraph" w:styleId="ListParagraph">
    <w:name w:val="List Paragraph"/>
    <w:basedOn w:val="Normal"/>
    <w:link w:val="ListParagraphChar"/>
    <w:qFormat/>
    <w:rsid w:val="0029077C"/>
    <w:pPr>
      <w:ind w:left="720"/>
      <w:contextualSpacing/>
    </w:pPr>
  </w:style>
  <w:style w:type="paragraph" w:customStyle="1" w:styleId="Style1">
    <w:name w:val="Style1"/>
    <w:basedOn w:val="Date"/>
    <w:qFormat/>
    <w:rsid w:val="00BD0E38"/>
    <w:pPr>
      <w:jc w:val="right"/>
    </w:pPr>
    <w:rPr>
      <w:b/>
      <w:sz w:val="28"/>
    </w:rPr>
  </w:style>
  <w:style w:type="table" w:styleId="TableGrid">
    <w:name w:val="Table Grid"/>
    <w:basedOn w:val="TableNormal"/>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D0E38"/>
  </w:style>
  <w:style w:type="character" w:customStyle="1" w:styleId="DateChar">
    <w:name w:val="Date Char"/>
    <w:basedOn w:val="DefaultParagraphFont"/>
    <w:link w:val="Date"/>
    <w:uiPriority w:val="99"/>
    <w:semiHidden/>
    <w:rsid w:val="00BD0E38"/>
    <w:rPr>
      <w:rFonts w:ascii="Century Gothic" w:hAnsi="Century Gothic"/>
    </w:rPr>
  </w:style>
  <w:style w:type="character" w:styleId="CommentReference">
    <w:name w:val="annotation reference"/>
    <w:basedOn w:val="DefaultParagraphFont"/>
    <w:uiPriority w:val="99"/>
    <w:semiHidden/>
    <w:unhideWhenUsed/>
    <w:rsid w:val="00B109A6"/>
    <w:rPr>
      <w:sz w:val="18"/>
      <w:szCs w:val="18"/>
    </w:rPr>
  </w:style>
  <w:style w:type="paragraph" w:styleId="CommentText">
    <w:name w:val="annotation text"/>
    <w:basedOn w:val="Normal"/>
    <w:link w:val="CommentTextChar"/>
    <w:uiPriority w:val="99"/>
    <w:semiHidden/>
    <w:unhideWhenUsed/>
    <w:rsid w:val="00B109A6"/>
  </w:style>
  <w:style w:type="character" w:customStyle="1" w:styleId="CommentTextChar">
    <w:name w:val="Comment Text Char"/>
    <w:basedOn w:val="DefaultParagraphFont"/>
    <w:link w:val="CommentText"/>
    <w:uiPriority w:val="99"/>
    <w:semiHidden/>
    <w:rsid w:val="00B109A6"/>
    <w:rPr>
      <w:rFonts w:ascii="Century Gothic" w:hAnsi="Century Gothic"/>
    </w:rPr>
  </w:style>
  <w:style w:type="paragraph" w:styleId="CommentSubject">
    <w:name w:val="annotation subject"/>
    <w:basedOn w:val="CommentText"/>
    <w:next w:val="CommentText"/>
    <w:link w:val="CommentSubjectChar"/>
    <w:uiPriority w:val="99"/>
    <w:semiHidden/>
    <w:unhideWhenUsed/>
    <w:rsid w:val="00B109A6"/>
    <w:rPr>
      <w:b/>
      <w:bCs/>
      <w:sz w:val="20"/>
      <w:szCs w:val="20"/>
    </w:rPr>
  </w:style>
  <w:style w:type="character" w:customStyle="1" w:styleId="CommentSubjectChar">
    <w:name w:val="Comment Subject Char"/>
    <w:basedOn w:val="CommentTextChar"/>
    <w:link w:val="CommentSubject"/>
    <w:uiPriority w:val="99"/>
    <w:semiHidden/>
    <w:rsid w:val="00B109A6"/>
    <w:rPr>
      <w:rFonts w:ascii="Century Gothic" w:hAnsi="Century Gothic"/>
      <w:b/>
      <w:bCs/>
      <w:sz w:val="20"/>
      <w:szCs w:val="20"/>
    </w:rPr>
  </w:style>
  <w:style w:type="paragraph" w:styleId="BalloonText">
    <w:name w:val="Balloon Text"/>
    <w:basedOn w:val="Normal"/>
    <w:link w:val="BalloonTextChar"/>
    <w:uiPriority w:val="99"/>
    <w:semiHidden/>
    <w:unhideWhenUsed/>
    <w:rsid w:val="00B10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9A6"/>
    <w:rPr>
      <w:rFonts w:ascii="Times New Roman" w:hAnsi="Times New Roman" w:cs="Times New Roman"/>
      <w:sz w:val="18"/>
      <w:szCs w:val="18"/>
    </w:rPr>
  </w:style>
  <w:style w:type="character" w:styleId="Hyperlink">
    <w:name w:val="Hyperlink"/>
    <w:basedOn w:val="DefaultParagraphFont"/>
    <w:uiPriority w:val="99"/>
    <w:unhideWhenUsed/>
    <w:rsid w:val="00803339"/>
    <w:rPr>
      <w:color w:val="0563C1" w:themeColor="hyperlink"/>
      <w:u w:val="single"/>
    </w:rPr>
  </w:style>
  <w:style w:type="character" w:customStyle="1" w:styleId="Heading3Char">
    <w:name w:val="Heading 3 Char"/>
    <w:basedOn w:val="DefaultParagraphFont"/>
    <w:link w:val="Heading3"/>
    <w:uiPriority w:val="9"/>
    <w:rsid w:val="00D561F7"/>
    <w:rPr>
      <w:rFonts w:ascii="Century Gothic" w:eastAsiaTheme="majorEastAsia" w:hAnsi="Century Gothic" w:cstheme="majorBidi"/>
      <w:bCs/>
      <w:color w:val="7030A0"/>
      <w:sz w:val="22"/>
    </w:rPr>
  </w:style>
  <w:style w:type="paragraph" w:styleId="FootnoteText">
    <w:name w:val="footnote text"/>
    <w:basedOn w:val="Normal"/>
    <w:link w:val="FootnoteTextChar"/>
    <w:unhideWhenUsed/>
    <w:rsid w:val="00FF141E"/>
    <w:rPr>
      <w:rFonts w:ascii="Calibri" w:eastAsia="MS Mincho" w:hAnsi="Calibri" w:cs="Times New Roman"/>
      <w:sz w:val="20"/>
      <w:szCs w:val="20"/>
      <w:lang w:val="es-ES" w:eastAsia="es-ES"/>
    </w:rPr>
  </w:style>
  <w:style w:type="character" w:customStyle="1" w:styleId="FootnoteTextChar">
    <w:name w:val="Footnote Text Char"/>
    <w:basedOn w:val="DefaultParagraphFont"/>
    <w:link w:val="FootnoteText"/>
    <w:rsid w:val="00FF141E"/>
    <w:rPr>
      <w:rFonts w:ascii="Calibri" w:eastAsia="MS Mincho" w:hAnsi="Calibri" w:cs="Times New Roman"/>
      <w:sz w:val="20"/>
      <w:szCs w:val="20"/>
      <w:lang w:val="es-ES" w:eastAsia="es-ES"/>
    </w:rPr>
  </w:style>
  <w:style w:type="character" w:styleId="FootnoteReference">
    <w:name w:val="footnote reference"/>
    <w:basedOn w:val="DefaultParagraphFont"/>
    <w:unhideWhenUsed/>
    <w:rsid w:val="00FF141E"/>
    <w:rPr>
      <w:vertAlign w:val="superscript"/>
    </w:rPr>
  </w:style>
  <w:style w:type="character" w:customStyle="1" w:styleId="ListParagraphChar">
    <w:name w:val="List Paragraph Char"/>
    <w:link w:val="ListParagraph"/>
    <w:locked/>
    <w:rsid w:val="00FF141E"/>
    <w:rPr>
      <w:rFonts w:ascii="Century Gothic" w:hAnsi="Century Gothic"/>
    </w:rPr>
  </w:style>
  <w:style w:type="character" w:customStyle="1" w:styleId="Heading4Char">
    <w:name w:val="Heading 4 Char"/>
    <w:basedOn w:val="DefaultParagraphFont"/>
    <w:link w:val="Heading4"/>
    <w:rsid w:val="00CC1EBC"/>
    <w:rPr>
      <w:rFonts w:ascii="Times New Roman" w:eastAsia="Times New Roman" w:hAnsi="Times New Roman" w:cs="Times New Roman"/>
      <w:szCs w:val="20"/>
      <w:lang w:val="fr-FR"/>
    </w:rPr>
  </w:style>
  <w:style w:type="paragraph" w:customStyle="1" w:styleId="ListDash">
    <w:name w:val="List Dash"/>
    <w:basedOn w:val="Normal"/>
    <w:rsid w:val="00CC1EBC"/>
    <w:pPr>
      <w:numPr>
        <w:numId w:val="14"/>
      </w:numPr>
      <w:spacing w:after="240"/>
      <w:jc w:val="both"/>
    </w:pPr>
    <w:rPr>
      <w:rFonts w:ascii="Times New Roman" w:eastAsia="Times New Roman"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5" Type="http://schemas.openxmlformats.org/officeDocument/2006/relationships/oleObject" Target="embeddings/oleObject2.bin"/><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D533-3ECD-43AF-94C7-F9BED178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443</Words>
  <Characters>2529</Characters>
  <Application>Microsoft Office Word</Application>
  <DocSecurity>0</DocSecurity>
  <Lines>21</Lines>
  <Paragraphs>5</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PAYMILL GmbH</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 Stanciu</dc:creator>
  <cp:lastModifiedBy>Eugenia Stanciu</cp:lastModifiedBy>
  <cp:revision>5</cp:revision>
  <dcterms:created xsi:type="dcterms:W3CDTF">2018-07-31T05:30:00Z</dcterms:created>
  <dcterms:modified xsi:type="dcterms:W3CDTF">2018-08-30T14:27:00Z</dcterms:modified>
</cp:coreProperties>
</file>